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43B5" w14:textId="77777777" w:rsidR="00A120E9" w:rsidRDefault="00000000">
      <w:pPr>
        <w:spacing w:before="240" w:after="240"/>
        <w:rPr>
          <w:rFonts w:ascii="Calibri" w:eastAsia="Calibri" w:hAnsi="Calibri" w:cs="Calibri"/>
          <w:sz w:val="18"/>
          <w:szCs w:val="18"/>
        </w:rPr>
      </w:pPr>
      <w:r>
        <w:rPr>
          <w:rFonts w:ascii="Calibri" w:eastAsia="Calibri" w:hAnsi="Calibri" w:cs="Calibri"/>
          <w:noProof/>
          <w:sz w:val="18"/>
          <w:szCs w:val="18"/>
        </w:rPr>
        <w:drawing>
          <wp:anchor distT="114300" distB="114300" distL="114300" distR="114300" simplePos="0" relativeHeight="251658240" behindDoc="0" locked="0" layoutInCell="1" hidden="0" allowOverlap="1" wp14:anchorId="630EF319" wp14:editId="4F90F5A6">
            <wp:simplePos x="0" y="0"/>
            <wp:positionH relativeFrom="page">
              <wp:posOffset>3198975</wp:posOffset>
            </wp:positionH>
            <wp:positionV relativeFrom="page">
              <wp:posOffset>560025</wp:posOffset>
            </wp:positionV>
            <wp:extent cx="1158712" cy="137153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8712" cy="1371537"/>
                    </a:xfrm>
                    <a:prstGeom prst="rect">
                      <a:avLst/>
                    </a:prstGeom>
                    <a:ln/>
                  </pic:spPr>
                </pic:pic>
              </a:graphicData>
            </a:graphic>
          </wp:anchor>
        </w:drawing>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05AF4894" w14:textId="77777777" w:rsidR="00A120E9" w:rsidRDefault="00000000">
      <w:pPr>
        <w:spacing w:before="240" w:after="240" w:line="240" w:lineRule="auto"/>
        <w:ind w:left="-560"/>
        <w:jc w:val="both"/>
        <w:rPr>
          <w:rFonts w:ascii="Calibri" w:eastAsia="Calibri" w:hAnsi="Calibri" w:cs="Calibri"/>
          <w:b/>
          <w:color w:val="980000"/>
          <w:sz w:val="36"/>
          <w:szCs w:val="36"/>
          <w:u w:val="single"/>
        </w:rPr>
      </w:pPr>
      <w:r>
        <w:rPr>
          <w:rFonts w:ascii="Calibri" w:eastAsia="Calibri" w:hAnsi="Calibri" w:cs="Calibri"/>
          <w:b/>
          <w:color w:val="980000"/>
          <w:sz w:val="36"/>
          <w:szCs w:val="36"/>
          <w:u w:val="single"/>
        </w:rPr>
        <w:t>Child Protection &amp; Safeguarding</w:t>
      </w:r>
    </w:p>
    <w:p w14:paraId="308016BB" w14:textId="77777777" w:rsidR="00A120E9" w:rsidRDefault="00000000">
      <w:pPr>
        <w:spacing w:line="240" w:lineRule="auto"/>
        <w:ind w:left="-560"/>
        <w:jc w:val="both"/>
        <w:rPr>
          <w:rFonts w:ascii="Calibri" w:eastAsia="Calibri" w:hAnsi="Calibri" w:cs="Calibri"/>
          <w:sz w:val="19"/>
          <w:szCs w:val="19"/>
        </w:rPr>
      </w:pPr>
      <w:r>
        <w:rPr>
          <w:rFonts w:ascii="Calibri" w:eastAsia="Calibri" w:hAnsi="Calibri" w:cs="Calibri"/>
          <w:i/>
          <w:sz w:val="16"/>
          <w:szCs w:val="16"/>
        </w:rPr>
        <w:t xml:space="preserve">(Amended From OSCB Policy Template) </w:t>
      </w:r>
    </w:p>
    <w:p w14:paraId="3CF4C9EB" w14:textId="77777777" w:rsidR="00A120E9" w:rsidRDefault="00000000">
      <w:pPr>
        <w:spacing w:before="240" w:after="240" w:line="360" w:lineRule="auto"/>
        <w:ind w:left="-560"/>
        <w:jc w:val="both"/>
        <w:rPr>
          <w:rFonts w:ascii="Calibri" w:eastAsia="Calibri" w:hAnsi="Calibri" w:cs="Calibri"/>
          <w:b/>
          <w:color w:val="980000"/>
          <w:u w:val="single"/>
        </w:rPr>
      </w:pPr>
      <w:r>
        <w:rPr>
          <w:rFonts w:ascii="Calibri" w:eastAsia="Calibri" w:hAnsi="Calibri" w:cs="Calibri"/>
          <w:b/>
          <w:color w:val="980000"/>
          <w:u w:val="single"/>
        </w:rPr>
        <w:t>Contents</w:t>
      </w:r>
    </w:p>
    <w:p w14:paraId="15F308E0"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Key Personnel at Our Setting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2</w:t>
      </w:r>
    </w:p>
    <w:p w14:paraId="27A83E50" w14:textId="77777777" w:rsidR="00A120E9" w:rsidRPr="00C43A47" w:rsidRDefault="00000000">
      <w:pPr>
        <w:spacing w:line="240" w:lineRule="auto"/>
        <w:ind w:left="-560"/>
        <w:jc w:val="both"/>
        <w:rPr>
          <w:rFonts w:ascii="Calibri" w:eastAsia="Calibri" w:hAnsi="Calibri" w:cs="Calibri"/>
          <w:lang w:val="fr-FR"/>
        </w:rPr>
      </w:pPr>
      <w:r w:rsidRPr="00C43A47">
        <w:rPr>
          <w:rFonts w:ascii="Calibri" w:eastAsia="Calibri" w:hAnsi="Calibri" w:cs="Calibri"/>
          <w:lang w:val="fr-FR"/>
        </w:rPr>
        <w:t>Introduction</w:t>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t>Page 3</w:t>
      </w:r>
    </w:p>
    <w:p w14:paraId="7C6B3ABB" w14:textId="77777777" w:rsidR="00A120E9" w:rsidRPr="00C43A47" w:rsidRDefault="00000000">
      <w:pPr>
        <w:spacing w:line="240" w:lineRule="auto"/>
        <w:ind w:left="-560"/>
        <w:jc w:val="both"/>
        <w:rPr>
          <w:rFonts w:ascii="Calibri" w:eastAsia="Calibri" w:hAnsi="Calibri" w:cs="Calibri"/>
          <w:lang w:val="fr-FR"/>
        </w:rPr>
      </w:pPr>
      <w:r w:rsidRPr="00C43A47">
        <w:rPr>
          <w:rFonts w:ascii="Calibri" w:eastAsia="Calibri" w:hAnsi="Calibri" w:cs="Calibri"/>
          <w:lang w:val="fr-FR"/>
        </w:rPr>
        <w:t xml:space="preserve">Policy </w:t>
      </w:r>
      <w:proofErr w:type="spellStart"/>
      <w:r w:rsidRPr="00C43A47">
        <w:rPr>
          <w:rFonts w:ascii="Calibri" w:eastAsia="Calibri" w:hAnsi="Calibri" w:cs="Calibri"/>
          <w:lang w:val="fr-FR"/>
        </w:rPr>
        <w:t>Statement</w:t>
      </w:r>
      <w:proofErr w:type="spellEnd"/>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t>Page 3</w:t>
      </w:r>
    </w:p>
    <w:p w14:paraId="38B91690" w14:textId="77777777" w:rsidR="00A120E9" w:rsidRDefault="00000000">
      <w:pPr>
        <w:spacing w:line="240" w:lineRule="auto"/>
        <w:ind w:left="-560"/>
        <w:jc w:val="both"/>
        <w:rPr>
          <w:rFonts w:ascii="Calibri" w:eastAsia="Calibri" w:hAnsi="Calibri" w:cs="Calibri"/>
        </w:rPr>
      </w:pPr>
      <w:r>
        <w:rPr>
          <w:rFonts w:ascii="Calibri" w:eastAsia="Calibri" w:hAnsi="Calibri" w:cs="Calibri"/>
        </w:rPr>
        <w:t>Principles and Values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4</w:t>
      </w:r>
    </w:p>
    <w:p w14:paraId="2FA36B1B" w14:textId="77777777" w:rsidR="00A120E9" w:rsidRDefault="00000000">
      <w:pPr>
        <w:spacing w:line="240" w:lineRule="auto"/>
        <w:ind w:left="-560"/>
        <w:jc w:val="both"/>
        <w:rPr>
          <w:rFonts w:ascii="Calibri" w:eastAsia="Calibri" w:hAnsi="Calibri" w:cs="Calibri"/>
        </w:rPr>
      </w:pPr>
      <w:r>
        <w:rPr>
          <w:rFonts w:ascii="Calibri" w:eastAsia="Calibri" w:hAnsi="Calibri" w:cs="Calibri"/>
        </w:rPr>
        <w:t>Leadership and Management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4</w:t>
      </w:r>
    </w:p>
    <w:p w14:paraId="2B50A7A7"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Dealing with Concerns, Disclosures and Record Keeping </w:t>
      </w:r>
      <w:r>
        <w:rPr>
          <w:rFonts w:ascii="Calibri" w:eastAsia="Calibri" w:hAnsi="Calibri" w:cs="Calibri"/>
        </w:rPr>
        <w:tab/>
      </w:r>
      <w:r>
        <w:rPr>
          <w:rFonts w:ascii="Calibri" w:eastAsia="Calibri" w:hAnsi="Calibri" w:cs="Calibri"/>
        </w:rPr>
        <w:tab/>
      </w:r>
      <w:r>
        <w:rPr>
          <w:rFonts w:ascii="Calibri" w:eastAsia="Calibri" w:hAnsi="Calibri" w:cs="Calibri"/>
        </w:rPr>
        <w:tab/>
        <w:t>Page 4</w:t>
      </w:r>
    </w:p>
    <w:p w14:paraId="503C7806" w14:textId="77777777" w:rsidR="00A120E9" w:rsidRDefault="00000000">
      <w:pPr>
        <w:spacing w:line="240" w:lineRule="auto"/>
        <w:ind w:left="-560"/>
        <w:jc w:val="both"/>
        <w:rPr>
          <w:rFonts w:ascii="Calibri" w:eastAsia="Calibri" w:hAnsi="Calibri" w:cs="Calibri"/>
        </w:rPr>
      </w:pPr>
      <w:r>
        <w:rPr>
          <w:rFonts w:ascii="Calibri" w:eastAsia="Calibri" w:hAnsi="Calibri" w:cs="Calibri"/>
        </w:rPr>
        <w:t>Confidentiality and Information Sharing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6</w:t>
      </w:r>
    </w:p>
    <w:p w14:paraId="3AD56D86" w14:textId="77777777" w:rsidR="00A120E9" w:rsidRDefault="00000000">
      <w:pPr>
        <w:spacing w:line="240" w:lineRule="auto"/>
        <w:ind w:left="-560"/>
        <w:jc w:val="both"/>
        <w:rPr>
          <w:rFonts w:ascii="Calibri" w:eastAsia="Calibri" w:hAnsi="Calibri" w:cs="Calibri"/>
        </w:rPr>
      </w:pPr>
      <w:r>
        <w:rPr>
          <w:rFonts w:ascii="Calibri" w:eastAsia="Calibri" w:hAnsi="Calibri" w:cs="Calibri"/>
        </w:rPr>
        <w:t>Training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7</w:t>
      </w:r>
    </w:p>
    <w:p w14:paraId="28D78460" w14:textId="77777777" w:rsidR="00A120E9" w:rsidRDefault="00000000">
      <w:pPr>
        <w:spacing w:line="240" w:lineRule="auto"/>
        <w:ind w:left="-560"/>
        <w:jc w:val="both"/>
        <w:rPr>
          <w:rFonts w:ascii="Calibri" w:eastAsia="Calibri" w:hAnsi="Calibri" w:cs="Calibri"/>
        </w:rPr>
      </w:pPr>
      <w:r>
        <w:rPr>
          <w:rFonts w:ascii="Calibri" w:eastAsia="Calibri" w:hAnsi="Calibri" w:cs="Calibri"/>
        </w:rPr>
        <w:t>Safeguarding Children with Special Education Needs and Disabilities</w:t>
      </w:r>
      <w:r>
        <w:rPr>
          <w:rFonts w:ascii="Calibri" w:eastAsia="Calibri" w:hAnsi="Calibri" w:cs="Calibri"/>
        </w:rPr>
        <w:tab/>
      </w:r>
      <w:r>
        <w:rPr>
          <w:rFonts w:ascii="Calibri" w:eastAsia="Calibri" w:hAnsi="Calibri" w:cs="Calibri"/>
        </w:rPr>
        <w:tab/>
        <w:t>Page 8</w:t>
      </w:r>
    </w:p>
    <w:p w14:paraId="6EFE106B" w14:textId="77777777" w:rsidR="00A120E9" w:rsidRDefault="00000000">
      <w:pPr>
        <w:spacing w:line="240" w:lineRule="auto"/>
        <w:ind w:left="-560"/>
        <w:jc w:val="both"/>
        <w:rPr>
          <w:rFonts w:ascii="Calibri" w:eastAsia="Calibri" w:hAnsi="Calibri" w:cs="Calibri"/>
        </w:rPr>
      </w:pPr>
      <w:r>
        <w:rPr>
          <w:rFonts w:ascii="Calibri" w:eastAsia="Calibri" w:hAnsi="Calibri" w:cs="Calibri"/>
        </w:rPr>
        <w:t>Multi Agency Working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8</w:t>
      </w:r>
    </w:p>
    <w:p w14:paraId="23C8C5E5" w14:textId="77777777" w:rsidR="00A120E9" w:rsidRDefault="00000000">
      <w:pPr>
        <w:spacing w:line="240" w:lineRule="auto"/>
        <w:ind w:left="-560"/>
        <w:jc w:val="both"/>
        <w:rPr>
          <w:rFonts w:ascii="Calibri" w:eastAsia="Calibri" w:hAnsi="Calibri" w:cs="Calibri"/>
        </w:rPr>
      </w:pPr>
      <w:r>
        <w:rPr>
          <w:rFonts w:ascii="Calibri" w:eastAsia="Calibri" w:hAnsi="Calibri" w:cs="Calibri"/>
        </w:rPr>
        <w:t>Safer Recruitment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8</w:t>
      </w:r>
    </w:p>
    <w:p w14:paraId="685CA0C1" w14:textId="77777777" w:rsidR="00A120E9" w:rsidRDefault="00000000">
      <w:pPr>
        <w:spacing w:line="240" w:lineRule="auto"/>
        <w:ind w:left="-560"/>
        <w:jc w:val="both"/>
        <w:rPr>
          <w:rFonts w:ascii="Calibri" w:eastAsia="Calibri" w:hAnsi="Calibri" w:cs="Calibri"/>
        </w:rPr>
      </w:pPr>
      <w:r>
        <w:rPr>
          <w:rFonts w:ascii="Calibri" w:eastAsia="Calibri" w:hAnsi="Calibri" w:cs="Calibri"/>
        </w:rPr>
        <w:t>Allegations Against Staff and Volunteers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9</w:t>
      </w:r>
    </w:p>
    <w:p w14:paraId="448FFFA7" w14:textId="77777777" w:rsidR="00A120E9" w:rsidRDefault="00000000">
      <w:pPr>
        <w:spacing w:line="240" w:lineRule="auto"/>
        <w:ind w:left="-560"/>
        <w:jc w:val="both"/>
        <w:rPr>
          <w:rFonts w:ascii="Calibri" w:eastAsia="Calibri" w:hAnsi="Calibri" w:cs="Calibri"/>
        </w:rPr>
      </w:pPr>
      <w:r>
        <w:rPr>
          <w:rFonts w:ascii="Calibri" w:eastAsia="Calibri" w:hAnsi="Calibri" w:cs="Calibri"/>
        </w:rPr>
        <w:t>Whistleblowing in a Safeguarding Context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10</w:t>
      </w:r>
    </w:p>
    <w:p w14:paraId="634F86F4" w14:textId="77777777" w:rsidR="00A120E9" w:rsidRDefault="00000000">
      <w:pPr>
        <w:spacing w:line="240" w:lineRule="auto"/>
        <w:ind w:left="-560"/>
        <w:jc w:val="both"/>
        <w:rPr>
          <w:rFonts w:ascii="Calibri" w:eastAsia="Calibri" w:hAnsi="Calibri" w:cs="Calibri"/>
        </w:rPr>
      </w:pPr>
      <w:r>
        <w:rPr>
          <w:rFonts w:ascii="Calibri" w:eastAsia="Calibri" w:hAnsi="Calibri" w:cs="Calibri"/>
        </w:rPr>
        <w:t>Preventing Radicalisation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11</w:t>
      </w:r>
    </w:p>
    <w:p w14:paraId="7CF91DF2" w14:textId="77777777" w:rsidR="00A120E9" w:rsidRDefault="00000000">
      <w:pPr>
        <w:spacing w:line="240" w:lineRule="auto"/>
        <w:ind w:left="-560"/>
        <w:jc w:val="both"/>
        <w:rPr>
          <w:rFonts w:ascii="Calibri" w:eastAsia="Calibri" w:hAnsi="Calibri" w:cs="Calibri"/>
        </w:rPr>
      </w:pPr>
      <w:r>
        <w:rPr>
          <w:rFonts w:ascii="Calibri" w:eastAsia="Calibri" w:hAnsi="Calibri" w:cs="Calibri"/>
        </w:rPr>
        <w:t>Site Security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11</w:t>
      </w:r>
    </w:p>
    <w:p w14:paraId="7BFECEE9" w14:textId="77777777" w:rsidR="00A120E9" w:rsidRDefault="00000000">
      <w:pPr>
        <w:spacing w:line="240" w:lineRule="auto"/>
        <w:ind w:left="-560"/>
        <w:jc w:val="both"/>
        <w:rPr>
          <w:rFonts w:ascii="Calibri" w:eastAsia="Calibri" w:hAnsi="Calibri" w:cs="Calibri"/>
        </w:rPr>
      </w:pPr>
      <w:r>
        <w:rPr>
          <w:rFonts w:ascii="Calibri" w:eastAsia="Calibri" w:hAnsi="Calibri" w:cs="Calibri"/>
        </w:rPr>
        <w:t>Safeguarding and the Curriculum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12</w:t>
      </w:r>
    </w:p>
    <w:p w14:paraId="7954C68A" w14:textId="77777777" w:rsidR="00A120E9" w:rsidRDefault="00000000">
      <w:pPr>
        <w:spacing w:line="240" w:lineRule="auto"/>
        <w:ind w:left="-560"/>
        <w:jc w:val="both"/>
        <w:rPr>
          <w:rFonts w:ascii="Calibri" w:eastAsia="Calibri" w:hAnsi="Calibri" w:cs="Calibri"/>
        </w:rPr>
      </w:pPr>
      <w:r>
        <w:rPr>
          <w:rFonts w:ascii="Calibri" w:eastAsia="Calibri" w:hAnsi="Calibri" w:cs="Calibri"/>
        </w:rPr>
        <w:t>Further Guidance, Related Policies, Legal Framework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12</w:t>
      </w:r>
    </w:p>
    <w:p w14:paraId="44518CC0" w14:textId="77777777" w:rsidR="00A120E9" w:rsidRDefault="00000000">
      <w:pPr>
        <w:spacing w:line="240" w:lineRule="auto"/>
        <w:ind w:left="-560"/>
        <w:jc w:val="both"/>
        <w:rPr>
          <w:rFonts w:ascii="Calibri" w:eastAsia="Calibri" w:hAnsi="Calibri" w:cs="Calibri"/>
        </w:rPr>
      </w:pPr>
      <w:r>
        <w:rPr>
          <w:rFonts w:ascii="Calibri" w:eastAsia="Calibri" w:hAnsi="Calibri" w:cs="Calibri"/>
        </w:rPr>
        <w:t>Policy Review</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12</w:t>
      </w:r>
    </w:p>
    <w:p w14:paraId="07917BE4"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A: Definitions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15</w:t>
      </w:r>
    </w:p>
    <w:p w14:paraId="734AA102"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B: Roles and Responsibilities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16</w:t>
      </w:r>
    </w:p>
    <w:p w14:paraId="110FB900"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C: Dealing with Disclosures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19</w:t>
      </w:r>
    </w:p>
    <w:p w14:paraId="2338DE70"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Annex D: Vulnerable Children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21</w:t>
      </w:r>
    </w:p>
    <w:p w14:paraId="57BA3352"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E: Categories of Abuse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22</w:t>
      </w:r>
    </w:p>
    <w:p w14:paraId="1D4FB951"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F: Mental Health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23</w:t>
      </w:r>
    </w:p>
    <w:p w14:paraId="16851AD1"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G: Additional Forms of Abuse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24</w:t>
      </w:r>
    </w:p>
    <w:p w14:paraId="0B6274DC"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H: Online Safety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36</w:t>
      </w:r>
    </w:p>
    <w:p w14:paraId="5B29C07C"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I: Pre-appointment Checks and Safer Recruitment</w:t>
      </w:r>
      <w:r>
        <w:rPr>
          <w:rFonts w:ascii="Calibri" w:eastAsia="Calibri" w:hAnsi="Calibri" w:cs="Calibri"/>
        </w:rPr>
        <w:tab/>
      </w:r>
      <w:r>
        <w:rPr>
          <w:rFonts w:ascii="Calibri" w:eastAsia="Calibri" w:hAnsi="Calibri" w:cs="Calibri"/>
        </w:rPr>
        <w:tab/>
      </w:r>
      <w:r>
        <w:rPr>
          <w:rFonts w:ascii="Calibri" w:eastAsia="Calibri" w:hAnsi="Calibri" w:cs="Calibri"/>
        </w:rPr>
        <w:tab/>
        <w:t>Page 37</w:t>
      </w:r>
    </w:p>
    <w:p w14:paraId="6BCA4776" w14:textId="77777777" w:rsidR="00A120E9" w:rsidRPr="00C43A47" w:rsidRDefault="00000000">
      <w:pPr>
        <w:spacing w:line="240" w:lineRule="auto"/>
        <w:ind w:left="-560"/>
        <w:jc w:val="both"/>
        <w:rPr>
          <w:rFonts w:ascii="Calibri" w:eastAsia="Calibri" w:hAnsi="Calibri" w:cs="Calibri"/>
          <w:lang w:val="fr-FR"/>
        </w:rPr>
      </w:pPr>
      <w:r w:rsidRPr="00C43A47">
        <w:rPr>
          <w:rFonts w:ascii="Calibri" w:eastAsia="Calibri" w:hAnsi="Calibri" w:cs="Calibri"/>
          <w:lang w:val="fr-FR"/>
        </w:rPr>
        <w:t xml:space="preserve">Annex </w:t>
      </w:r>
      <w:proofErr w:type="gramStart"/>
      <w:r w:rsidRPr="00C43A47">
        <w:rPr>
          <w:rFonts w:ascii="Calibri" w:eastAsia="Calibri" w:hAnsi="Calibri" w:cs="Calibri"/>
          <w:lang w:val="fr-FR"/>
        </w:rPr>
        <w:t>J:</w:t>
      </w:r>
      <w:proofErr w:type="gramEnd"/>
      <w:r w:rsidRPr="00C43A47">
        <w:rPr>
          <w:rFonts w:ascii="Calibri" w:eastAsia="Calibri" w:hAnsi="Calibri" w:cs="Calibri"/>
          <w:lang w:val="fr-FR"/>
        </w:rPr>
        <w:t xml:space="preserve"> Central Record</w:t>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r>
      <w:r w:rsidRPr="00C43A47">
        <w:rPr>
          <w:rFonts w:ascii="Calibri" w:eastAsia="Calibri" w:hAnsi="Calibri" w:cs="Calibri"/>
          <w:lang w:val="fr-FR"/>
        </w:rPr>
        <w:tab/>
        <w:t>Page 38</w:t>
      </w:r>
    </w:p>
    <w:p w14:paraId="4A2461B8"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K: Staff Induction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38</w:t>
      </w:r>
    </w:p>
    <w:p w14:paraId="70C5A03D"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Annex L: Contacts and Links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 39</w:t>
      </w:r>
      <w:r>
        <w:rPr>
          <w:rFonts w:ascii="Calibri" w:eastAsia="Calibri" w:hAnsi="Calibri" w:cs="Calibri"/>
        </w:rPr>
        <w:tab/>
      </w:r>
    </w:p>
    <w:p w14:paraId="68A1408A" w14:textId="77777777" w:rsidR="00A120E9" w:rsidRDefault="00A120E9">
      <w:pPr>
        <w:spacing w:line="240" w:lineRule="auto"/>
        <w:ind w:left="-560"/>
        <w:jc w:val="both"/>
        <w:rPr>
          <w:rFonts w:ascii="Calibri" w:eastAsia="Calibri" w:hAnsi="Calibri" w:cs="Calibri"/>
        </w:rPr>
      </w:pPr>
    </w:p>
    <w:p w14:paraId="0D35DC0E" w14:textId="77777777" w:rsidR="00A120E9" w:rsidRDefault="00000000">
      <w:pPr>
        <w:spacing w:before="240" w:after="240" w:line="360" w:lineRule="auto"/>
        <w:ind w:left="-560"/>
        <w:jc w:val="both"/>
        <w:rPr>
          <w:rFonts w:ascii="Calibri" w:eastAsia="Calibri" w:hAnsi="Calibri" w:cs="Calibri"/>
          <w:u w:val="single"/>
        </w:rPr>
      </w:pPr>
      <w:r>
        <w:rPr>
          <w:rFonts w:ascii="Calibri" w:eastAsia="Calibri" w:hAnsi="Calibri" w:cs="Calibri"/>
          <w:u w:val="single"/>
        </w:rPr>
        <w:t xml:space="preserve"> </w:t>
      </w:r>
    </w:p>
    <w:p w14:paraId="6647CA78" w14:textId="77777777" w:rsidR="00A120E9" w:rsidRDefault="00A120E9">
      <w:pPr>
        <w:spacing w:before="240" w:after="240" w:line="360" w:lineRule="auto"/>
        <w:ind w:left="-560"/>
        <w:jc w:val="both"/>
        <w:rPr>
          <w:rFonts w:ascii="Calibri" w:eastAsia="Calibri" w:hAnsi="Calibri" w:cs="Calibri"/>
          <w:b/>
          <w:color w:val="0B5394"/>
          <w:u w:val="single"/>
        </w:rPr>
      </w:pPr>
    </w:p>
    <w:p w14:paraId="6B2F3F13" w14:textId="77777777" w:rsidR="00A120E9" w:rsidRDefault="00000000">
      <w:pPr>
        <w:spacing w:before="240" w:after="240" w:line="360" w:lineRule="auto"/>
        <w:ind w:left="-560"/>
        <w:jc w:val="both"/>
        <w:rPr>
          <w:rFonts w:ascii="Calibri" w:eastAsia="Calibri" w:hAnsi="Calibri" w:cs="Calibri"/>
          <w:color w:val="980000"/>
        </w:rPr>
      </w:pPr>
      <w:r>
        <w:rPr>
          <w:rFonts w:ascii="Calibri" w:eastAsia="Calibri" w:hAnsi="Calibri" w:cs="Calibri"/>
          <w:b/>
          <w:color w:val="980000"/>
          <w:u w:val="single"/>
        </w:rPr>
        <w:lastRenderedPageBreak/>
        <w:t>Key Personnel</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1935"/>
        <w:gridCol w:w="2100"/>
        <w:gridCol w:w="4845"/>
      </w:tblGrid>
      <w:tr w:rsidR="00A120E9" w14:paraId="52A408F5" w14:textId="77777777">
        <w:trPr>
          <w:trHeight w:val="270"/>
        </w:trPr>
        <w:tc>
          <w:tcPr>
            <w:tcW w:w="1935"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0E93A1CF" w14:textId="77777777" w:rsidR="00A120E9" w:rsidRDefault="00A120E9">
            <w:pPr>
              <w:widowControl w:val="0"/>
              <w:pBdr>
                <w:top w:val="nil"/>
                <w:left w:val="nil"/>
                <w:bottom w:val="nil"/>
                <w:right w:val="nil"/>
                <w:between w:val="nil"/>
              </w:pBdr>
              <w:rPr>
                <w:rFonts w:ascii="Calibri" w:eastAsia="Calibri" w:hAnsi="Calibri" w:cs="Calibri"/>
                <w:sz w:val="20"/>
                <w:szCs w:val="20"/>
              </w:rPr>
            </w:pPr>
          </w:p>
        </w:tc>
        <w:tc>
          <w:tcPr>
            <w:tcW w:w="2100"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50B336E0" w14:textId="77777777" w:rsidR="00A120E9" w:rsidRDefault="00000000">
            <w:pPr>
              <w:spacing w:before="240" w:after="240"/>
              <w:jc w:val="center"/>
              <w:rPr>
                <w:rFonts w:ascii="Calibri" w:eastAsia="Calibri" w:hAnsi="Calibri" w:cs="Calibri"/>
                <w:b/>
                <w:sz w:val="20"/>
                <w:szCs w:val="20"/>
              </w:rPr>
            </w:pPr>
            <w:r>
              <w:rPr>
                <w:rFonts w:ascii="Calibri" w:eastAsia="Calibri" w:hAnsi="Calibri" w:cs="Calibri"/>
                <w:b/>
                <w:sz w:val="20"/>
                <w:szCs w:val="20"/>
              </w:rPr>
              <w:t>Name (s)</w:t>
            </w:r>
          </w:p>
        </w:tc>
        <w:tc>
          <w:tcPr>
            <w:tcW w:w="4845"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064CFD74" w14:textId="77777777" w:rsidR="00A120E9" w:rsidRDefault="00000000">
            <w:pPr>
              <w:spacing w:before="240" w:after="240"/>
              <w:jc w:val="center"/>
              <w:rPr>
                <w:rFonts w:ascii="Calibri" w:eastAsia="Calibri" w:hAnsi="Calibri" w:cs="Calibri"/>
                <w:b/>
                <w:sz w:val="20"/>
                <w:szCs w:val="20"/>
              </w:rPr>
            </w:pPr>
            <w:r>
              <w:rPr>
                <w:rFonts w:ascii="Calibri" w:eastAsia="Calibri" w:hAnsi="Calibri" w:cs="Calibri"/>
                <w:b/>
                <w:sz w:val="20"/>
                <w:szCs w:val="20"/>
              </w:rPr>
              <w:t>Contact details</w:t>
            </w:r>
          </w:p>
        </w:tc>
      </w:tr>
      <w:tr w:rsidR="00A120E9" w14:paraId="09492B32" w14:textId="77777777">
        <w:trPr>
          <w:trHeight w:val="1320"/>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79F87338"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Designated Safeguarding Lead (DSL)</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4B6931D7"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Frances Delany </w:t>
            </w:r>
          </w:p>
        </w:tc>
        <w:tc>
          <w:tcPr>
            <w:tcW w:w="4845" w:type="dxa"/>
            <w:vMerge w:val="restart"/>
            <w:tcBorders>
              <w:top w:val="nil"/>
              <w:left w:val="nil"/>
              <w:bottom w:val="single" w:sz="7" w:space="0" w:color="000000"/>
              <w:right w:val="single" w:sz="7" w:space="0" w:color="000000"/>
            </w:tcBorders>
            <w:tcMar>
              <w:top w:w="0" w:type="dxa"/>
              <w:left w:w="100" w:type="dxa"/>
              <w:bottom w:w="0" w:type="dxa"/>
              <w:right w:w="100" w:type="dxa"/>
            </w:tcMar>
          </w:tcPr>
          <w:p w14:paraId="1DA9E0BF" w14:textId="77777777" w:rsidR="00A120E9" w:rsidRDefault="00A120E9">
            <w:pPr>
              <w:spacing w:before="240" w:after="240"/>
              <w:jc w:val="center"/>
              <w:rPr>
                <w:rFonts w:ascii="Calibri" w:eastAsia="Calibri" w:hAnsi="Calibri" w:cs="Calibri"/>
                <w:sz w:val="20"/>
                <w:szCs w:val="20"/>
                <w:highlight w:val="white"/>
              </w:rPr>
            </w:pPr>
          </w:p>
          <w:p w14:paraId="191FB87C" w14:textId="77777777" w:rsidR="00A120E9" w:rsidRDefault="00000000">
            <w:pPr>
              <w:spacing w:before="240" w:after="240"/>
              <w:jc w:val="center"/>
              <w:rPr>
                <w:rFonts w:ascii="Calibri" w:eastAsia="Calibri" w:hAnsi="Calibri" w:cs="Calibri"/>
                <w:sz w:val="20"/>
                <w:szCs w:val="20"/>
                <w:highlight w:val="white"/>
              </w:rPr>
            </w:pPr>
            <w:r>
              <w:rPr>
                <w:rFonts w:ascii="Calibri" w:eastAsia="Calibri" w:hAnsi="Calibri" w:cs="Calibri"/>
                <w:sz w:val="20"/>
                <w:szCs w:val="20"/>
                <w:highlight w:val="white"/>
              </w:rPr>
              <w:t>07713 187353</w:t>
            </w:r>
          </w:p>
          <w:p w14:paraId="70F53041" w14:textId="77777777" w:rsidR="00A120E9" w:rsidRDefault="00000000">
            <w:pPr>
              <w:spacing w:before="240" w:after="240"/>
              <w:jc w:val="center"/>
              <w:rPr>
                <w:rFonts w:ascii="Calibri" w:eastAsia="Calibri" w:hAnsi="Calibri" w:cs="Calibri"/>
                <w:sz w:val="20"/>
                <w:szCs w:val="20"/>
                <w:highlight w:val="white"/>
              </w:rPr>
            </w:pPr>
            <w:r>
              <w:rPr>
                <w:rFonts w:ascii="Calibri" w:eastAsia="Calibri" w:hAnsi="Calibri" w:cs="Calibri"/>
                <w:sz w:val="20"/>
                <w:szCs w:val="20"/>
                <w:highlight w:val="white"/>
              </w:rPr>
              <w:t>manager@henleynursery.com</w:t>
            </w:r>
          </w:p>
        </w:tc>
      </w:tr>
      <w:tr w:rsidR="00A120E9" w14:paraId="79245B69" w14:textId="77777777">
        <w:trPr>
          <w:trHeight w:val="1260"/>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70AE11F" w14:textId="77777777" w:rsidR="00A120E9" w:rsidRDefault="00000000">
            <w:pPr>
              <w:spacing w:before="240" w:after="240"/>
              <w:jc w:val="both"/>
              <w:rPr>
                <w:rFonts w:ascii="Calibri" w:eastAsia="Calibri" w:hAnsi="Calibri" w:cs="Calibri"/>
                <w:sz w:val="20"/>
                <w:szCs w:val="20"/>
              </w:rPr>
            </w:pPr>
            <w:r>
              <w:rPr>
                <w:rFonts w:ascii="Calibri" w:eastAsia="Calibri" w:hAnsi="Calibri" w:cs="Calibri"/>
                <w:sz w:val="20"/>
                <w:szCs w:val="20"/>
              </w:rPr>
              <w:t xml:space="preserve"> Deputy DSL</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576B58CC"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Lauren </w:t>
            </w:r>
            <w:proofErr w:type="spellStart"/>
            <w:r>
              <w:rPr>
                <w:rFonts w:ascii="Calibri" w:eastAsia="Calibri" w:hAnsi="Calibri" w:cs="Calibri"/>
                <w:sz w:val="20"/>
                <w:szCs w:val="20"/>
              </w:rPr>
              <w:t>Owers</w:t>
            </w:r>
            <w:proofErr w:type="spellEnd"/>
          </w:p>
        </w:tc>
        <w:tc>
          <w:tcPr>
            <w:tcW w:w="4845" w:type="dxa"/>
            <w:vMerge/>
            <w:tcBorders>
              <w:top w:val="nil"/>
              <w:left w:val="nil"/>
              <w:bottom w:val="single" w:sz="7" w:space="0" w:color="000000"/>
              <w:right w:val="single" w:sz="7" w:space="0" w:color="000000"/>
            </w:tcBorders>
            <w:tcMar>
              <w:top w:w="0" w:type="dxa"/>
              <w:left w:w="100" w:type="dxa"/>
              <w:bottom w:w="0" w:type="dxa"/>
              <w:right w:w="100" w:type="dxa"/>
            </w:tcMar>
          </w:tcPr>
          <w:p w14:paraId="4C3A7196" w14:textId="77777777" w:rsidR="00A120E9" w:rsidRDefault="00A120E9">
            <w:pPr>
              <w:spacing w:line="240" w:lineRule="auto"/>
              <w:jc w:val="center"/>
              <w:rPr>
                <w:rFonts w:ascii="Calibri" w:eastAsia="Calibri" w:hAnsi="Calibri" w:cs="Calibri"/>
                <w:sz w:val="20"/>
                <w:szCs w:val="20"/>
                <w:highlight w:val="white"/>
              </w:rPr>
            </w:pPr>
          </w:p>
        </w:tc>
      </w:tr>
      <w:tr w:rsidR="00A120E9" w:rsidRPr="00C43A47" w14:paraId="3CA7CF4E" w14:textId="77777777">
        <w:trPr>
          <w:trHeight w:val="3481"/>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02D3B5C6"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Education Safeguarding Advisory Team / Local Authority Designated Officers</w:t>
            </w:r>
          </w:p>
          <w:p w14:paraId="0EF10C54"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(LADOs)</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5072AA1D" w14:textId="77777777" w:rsidR="00A120E9" w:rsidRDefault="00000000">
            <w:pPr>
              <w:spacing w:before="240" w:after="240"/>
              <w:jc w:val="center"/>
              <w:rPr>
                <w:rFonts w:ascii="Calibri" w:eastAsia="Calibri" w:hAnsi="Calibri" w:cs="Calibri"/>
                <w:b/>
                <w:sz w:val="20"/>
                <w:szCs w:val="20"/>
              </w:rPr>
            </w:pPr>
            <w:r>
              <w:rPr>
                <w:rFonts w:ascii="Calibri" w:eastAsia="Calibri" w:hAnsi="Calibri" w:cs="Calibri"/>
                <w:b/>
                <w:sz w:val="20"/>
                <w:szCs w:val="20"/>
              </w:rPr>
              <w:t xml:space="preserve">LADO Team </w:t>
            </w:r>
          </w:p>
          <w:p w14:paraId="59F502D6" w14:textId="77777777" w:rsidR="00A120E9" w:rsidRDefault="00000000">
            <w:pPr>
              <w:spacing w:before="240" w:after="240" w:line="240" w:lineRule="auto"/>
              <w:jc w:val="center"/>
              <w:rPr>
                <w:rFonts w:ascii="Calibri" w:eastAsia="Calibri" w:hAnsi="Calibri" w:cs="Calibri"/>
                <w:sz w:val="20"/>
                <w:szCs w:val="20"/>
              </w:rPr>
            </w:pPr>
            <w:r>
              <w:rPr>
                <w:rFonts w:ascii="Calibri" w:eastAsia="Calibri" w:hAnsi="Calibri" w:cs="Calibri"/>
                <w:sz w:val="20"/>
                <w:szCs w:val="20"/>
              </w:rPr>
              <w:t>Jo Lloyd</w:t>
            </w:r>
          </w:p>
          <w:p w14:paraId="277A9F97" w14:textId="77777777" w:rsidR="00A120E9" w:rsidRDefault="00000000">
            <w:pPr>
              <w:spacing w:before="240" w:after="240" w:line="240" w:lineRule="auto"/>
              <w:jc w:val="center"/>
              <w:rPr>
                <w:rFonts w:ascii="Calibri" w:eastAsia="Calibri" w:hAnsi="Calibri" w:cs="Calibri"/>
                <w:sz w:val="20"/>
                <w:szCs w:val="20"/>
              </w:rPr>
            </w:pPr>
            <w:r>
              <w:rPr>
                <w:rFonts w:ascii="Calibri" w:eastAsia="Calibri" w:hAnsi="Calibri" w:cs="Calibri"/>
                <w:sz w:val="20"/>
                <w:szCs w:val="20"/>
              </w:rPr>
              <w:t>Donna Crozier</w:t>
            </w:r>
          </w:p>
          <w:p w14:paraId="26492126" w14:textId="77777777" w:rsidR="00A120E9" w:rsidRPr="00C43A47" w:rsidRDefault="00000000">
            <w:pPr>
              <w:spacing w:before="240" w:after="240" w:line="240" w:lineRule="auto"/>
              <w:jc w:val="center"/>
              <w:rPr>
                <w:rFonts w:ascii="Calibri" w:eastAsia="Calibri" w:hAnsi="Calibri" w:cs="Calibri"/>
                <w:sz w:val="20"/>
                <w:szCs w:val="20"/>
                <w:lang w:val="sv-SE"/>
              </w:rPr>
            </w:pPr>
            <w:r w:rsidRPr="00C43A47">
              <w:rPr>
                <w:rFonts w:ascii="Calibri" w:eastAsia="Calibri" w:hAnsi="Calibri" w:cs="Calibri"/>
                <w:sz w:val="20"/>
                <w:szCs w:val="20"/>
                <w:lang w:val="sv-SE"/>
              </w:rPr>
              <w:t xml:space="preserve">Sandra </w:t>
            </w:r>
            <w:proofErr w:type="spellStart"/>
            <w:r w:rsidRPr="00C43A47">
              <w:rPr>
                <w:rFonts w:ascii="Calibri" w:eastAsia="Calibri" w:hAnsi="Calibri" w:cs="Calibri"/>
                <w:sz w:val="20"/>
                <w:szCs w:val="20"/>
                <w:lang w:val="sv-SE"/>
              </w:rPr>
              <w:t>Barratt</w:t>
            </w:r>
            <w:proofErr w:type="spellEnd"/>
          </w:p>
          <w:p w14:paraId="5E89789C" w14:textId="77777777" w:rsidR="00A120E9" w:rsidRPr="00C43A47" w:rsidRDefault="00000000">
            <w:pPr>
              <w:spacing w:before="240" w:after="240" w:line="240" w:lineRule="auto"/>
              <w:jc w:val="center"/>
              <w:rPr>
                <w:rFonts w:ascii="Calibri" w:eastAsia="Calibri" w:hAnsi="Calibri" w:cs="Calibri"/>
                <w:sz w:val="20"/>
                <w:szCs w:val="20"/>
                <w:lang w:val="sv-SE"/>
              </w:rPr>
            </w:pPr>
            <w:proofErr w:type="spellStart"/>
            <w:r w:rsidRPr="00C43A47">
              <w:rPr>
                <w:rFonts w:ascii="Calibri" w:eastAsia="Calibri" w:hAnsi="Calibri" w:cs="Calibri"/>
                <w:sz w:val="20"/>
                <w:szCs w:val="20"/>
                <w:lang w:val="sv-SE"/>
              </w:rPr>
              <w:t>Lorna</w:t>
            </w:r>
            <w:proofErr w:type="spellEnd"/>
            <w:r w:rsidRPr="00C43A47">
              <w:rPr>
                <w:rFonts w:ascii="Calibri" w:eastAsia="Calibri" w:hAnsi="Calibri" w:cs="Calibri"/>
                <w:sz w:val="20"/>
                <w:szCs w:val="20"/>
                <w:lang w:val="sv-SE"/>
              </w:rPr>
              <w:t xml:space="preserve"> Berry</w:t>
            </w:r>
          </w:p>
          <w:p w14:paraId="5AE4CF4A" w14:textId="77777777" w:rsidR="00A120E9" w:rsidRPr="00C43A47" w:rsidRDefault="00000000">
            <w:pPr>
              <w:spacing w:before="240" w:after="240" w:line="240" w:lineRule="auto"/>
              <w:jc w:val="both"/>
              <w:rPr>
                <w:rFonts w:ascii="Calibri" w:eastAsia="Calibri" w:hAnsi="Calibri" w:cs="Calibri"/>
                <w:sz w:val="20"/>
                <w:szCs w:val="20"/>
                <w:lang w:val="sv-SE"/>
              </w:rPr>
            </w:pPr>
            <w:r w:rsidRPr="00C43A47">
              <w:rPr>
                <w:rFonts w:ascii="Calibri" w:eastAsia="Calibri" w:hAnsi="Calibri" w:cs="Calibri"/>
                <w:sz w:val="20"/>
                <w:szCs w:val="20"/>
                <w:lang w:val="sv-SE"/>
              </w:rPr>
              <w:t xml:space="preserve"> Becky </w:t>
            </w:r>
            <w:proofErr w:type="spellStart"/>
            <w:r w:rsidRPr="00C43A47">
              <w:rPr>
                <w:rFonts w:ascii="Calibri" w:eastAsia="Calibri" w:hAnsi="Calibri" w:cs="Calibri"/>
                <w:sz w:val="20"/>
                <w:szCs w:val="20"/>
                <w:lang w:val="sv-SE"/>
              </w:rPr>
              <w:t>Langstone</w:t>
            </w:r>
            <w:proofErr w:type="spellEnd"/>
            <w:r w:rsidRPr="00C43A47">
              <w:rPr>
                <w:rFonts w:ascii="Calibri" w:eastAsia="Calibri" w:hAnsi="Calibri" w:cs="Calibri"/>
                <w:sz w:val="20"/>
                <w:szCs w:val="20"/>
                <w:lang w:val="sv-SE"/>
              </w:rPr>
              <w:t xml:space="preserve"> (ESAT)</w:t>
            </w:r>
          </w:p>
        </w:tc>
        <w:tc>
          <w:tcPr>
            <w:tcW w:w="4845" w:type="dxa"/>
            <w:tcBorders>
              <w:top w:val="nil"/>
              <w:left w:val="nil"/>
              <w:bottom w:val="single" w:sz="7" w:space="0" w:color="000000"/>
              <w:right w:val="single" w:sz="7" w:space="0" w:color="000000"/>
            </w:tcBorders>
            <w:tcMar>
              <w:top w:w="0" w:type="dxa"/>
              <w:left w:w="100" w:type="dxa"/>
              <w:bottom w:w="0" w:type="dxa"/>
              <w:right w:w="100" w:type="dxa"/>
            </w:tcMar>
          </w:tcPr>
          <w:p w14:paraId="16F122D3" w14:textId="77777777" w:rsidR="00A120E9" w:rsidRPr="00C43A47" w:rsidRDefault="00000000">
            <w:pPr>
              <w:spacing w:before="240" w:after="240"/>
              <w:rPr>
                <w:rFonts w:ascii="Calibri" w:eastAsia="Calibri" w:hAnsi="Calibri" w:cs="Calibri"/>
                <w:sz w:val="20"/>
                <w:szCs w:val="20"/>
                <w:lang w:val="sv-SE"/>
              </w:rPr>
            </w:pPr>
            <w:r w:rsidRPr="00C43A47">
              <w:rPr>
                <w:rFonts w:ascii="Calibri" w:eastAsia="Calibri" w:hAnsi="Calibri" w:cs="Calibri"/>
                <w:sz w:val="20"/>
                <w:szCs w:val="20"/>
                <w:lang w:val="sv-SE"/>
              </w:rPr>
              <w:t xml:space="preserve"> </w:t>
            </w:r>
          </w:p>
          <w:p w14:paraId="3BD1C36E" w14:textId="77777777" w:rsidR="00A120E9" w:rsidRPr="00C43A47" w:rsidRDefault="00000000">
            <w:pPr>
              <w:spacing w:before="240" w:after="240"/>
              <w:jc w:val="center"/>
              <w:rPr>
                <w:rFonts w:ascii="Calibri" w:eastAsia="Calibri" w:hAnsi="Calibri" w:cs="Calibri"/>
                <w:sz w:val="20"/>
                <w:szCs w:val="20"/>
                <w:lang w:val="sv-SE"/>
              </w:rPr>
            </w:pPr>
            <w:r w:rsidRPr="00C43A47">
              <w:rPr>
                <w:rFonts w:ascii="Calibri" w:eastAsia="Calibri" w:hAnsi="Calibri" w:cs="Calibri"/>
                <w:sz w:val="20"/>
                <w:szCs w:val="20"/>
                <w:lang w:val="sv-SE"/>
              </w:rPr>
              <w:t xml:space="preserve">01865 </w:t>
            </w:r>
            <w:proofErr w:type="gramStart"/>
            <w:r w:rsidRPr="00C43A47">
              <w:rPr>
                <w:rFonts w:ascii="Calibri" w:eastAsia="Calibri" w:hAnsi="Calibri" w:cs="Calibri"/>
                <w:sz w:val="20"/>
                <w:szCs w:val="20"/>
                <w:lang w:val="sv-SE"/>
              </w:rPr>
              <w:t>810603</w:t>
            </w:r>
            <w:proofErr w:type="gramEnd"/>
          </w:p>
          <w:p w14:paraId="79433770" w14:textId="77777777" w:rsidR="00A120E9" w:rsidRPr="00C43A47" w:rsidRDefault="00000000">
            <w:pPr>
              <w:spacing w:before="240" w:after="240"/>
              <w:jc w:val="center"/>
              <w:rPr>
                <w:rFonts w:ascii="Calibri" w:eastAsia="Calibri" w:hAnsi="Calibri" w:cs="Calibri"/>
                <w:sz w:val="20"/>
                <w:szCs w:val="20"/>
                <w:lang w:val="sv-SE"/>
              </w:rPr>
            </w:pPr>
            <w:r w:rsidRPr="00C43A47">
              <w:rPr>
                <w:rFonts w:ascii="Calibri" w:eastAsia="Calibri" w:hAnsi="Calibri" w:cs="Calibri"/>
                <w:sz w:val="20"/>
                <w:szCs w:val="20"/>
                <w:lang w:val="sv-SE"/>
              </w:rPr>
              <w:t xml:space="preserve"> </w:t>
            </w:r>
          </w:p>
          <w:p w14:paraId="22B2B3C8" w14:textId="77777777" w:rsidR="00A120E9" w:rsidRPr="00C43A47" w:rsidRDefault="00000000">
            <w:pPr>
              <w:spacing w:before="240" w:after="240"/>
              <w:jc w:val="center"/>
              <w:rPr>
                <w:rFonts w:ascii="Calibri" w:eastAsia="Calibri" w:hAnsi="Calibri" w:cs="Calibri"/>
                <w:sz w:val="20"/>
                <w:szCs w:val="20"/>
                <w:lang w:val="sv-SE"/>
              </w:rPr>
            </w:pPr>
            <w:r w:rsidRPr="00C43A47">
              <w:rPr>
                <w:rFonts w:ascii="Calibri" w:eastAsia="Calibri" w:hAnsi="Calibri" w:cs="Calibri"/>
                <w:sz w:val="18"/>
                <w:szCs w:val="18"/>
                <w:lang w:val="sv-SE"/>
              </w:rPr>
              <w:t>Lado.safeguardingchildren@oxfordshire.gov.uk</w:t>
            </w:r>
          </w:p>
        </w:tc>
      </w:tr>
      <w:tr w:rsidR="00A120E9" w14:paraId="6578084D" w14:textId="77777777">
        <w:trPr>
          <w:trHeight w:val="1680"/>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0CC8C066"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Linked Locality Community Support Service (LCSS) worker</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0C89D376"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South </w:t>
            </w:r>
          </w:p>
        </w:tc>
        <w:tc>
          <w:tcPr>
            <w:tcW w:w="4845" w:type="dxa"/>
            <w:tcBorders>
              <w:top w:val="nil"/>
              <w:left w:val="nil"/>
              <w:bottom w:val="single" w:sz="7" w:space="0" w:color="000000"/>
              <w:right w:val="single" w:sz="7" w:space="0" w:color="000000"/>
            </w:tcBorders>
            <w:tcMar>
              <w:top w:w="0" w:type="dxa"/>
              <w:left w:w="100" w:type="dxa"/>
              <w:bottom w:w="0" w:type="dxa"/>
              <w:right w:w="100" w:type="dxa"/>
            </w:tcMar>
          </w:tcPr>
          <w:p w14:paraId="1E821782"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0345 2412608</w:t>
            </w:r>
          </w:p>
          <w:p w14:paraId="7FCC8E32"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LCSS.South@oxfordshire.gov.uk   </w:t>
            </w:r>
          </w:p>
        </w:tc>
      </w:tr>
      <w:tr w:rsidR="00A120E9" w14:paraId="2A0FC418" w14:textId="77777777">
        <w:trPr>
          <w:trHeight w:val="1575"/>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48E360A4"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Multi Agency Safeguarding Hub (MASH) </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55FF5848"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w:t>
            </w:r>
          </w:p>
        </w:tc>
        <w:tc>
          <w:tcPr>
            <w:tcW w:w="4845" w:type="dxa"/>
            <w:tcBorders>
              <w:top w:val="nil"/>
              <w:left w:val="nil"/>
              <w:bottom w:val="single" w:sz="7" w:space="0" w:color="000000"/>
              <w:right w:val="single" w:sz="7" w:space="0" w:color="000000"/>
            </w:tcBorders>
            <w:tcMar>
              <w:top w:w="0" w:type="dxa"/>
              <w:left w:w="100" w:type="dxa"/>
              <w:bottom w:w="0" w:type="dxa"/>
              <w:right w:w="100" w:type="dxa"/>
            </w:tcMar>
          </w:tcPr>
          <w:p w14:paraId="3FEAA0CA" w14:textId="77777777" w:rsidR="00A120E9" w:rsidRDefault="00000000">
            <w:pPr>
              <w:spacing w:before="240" w:after="240"/>
              <w:jc w:val="center"/>
              <w:rPr>
                <w:rFonts w:ascii="Calibri" w:eastAsia="Calibri" w:hAnsi="Calibri" w:cs="Calibri"/>
                <w:color w:val="222222"/>
                <w:sz w:val="20"/>
                <w:szCs w:val="20"/>
              </w:rPr>
            </w:pPr>
            <w:r>
              <w:rPr>
                <w:rFonts w:ascii="Calibri" w:eastAsia="Calibri" w:hAnsi="Calibri" w:cs="Calibri"/>
                <w:color w:val="222222"/>
                <w:sz w:val="20"/>
                <w:szCs w:val="20"/>
              </w:rPr>
              <w:t>0345 050 7666</w:t>
            </w:r>
          </w:p>
          <w:p w14:paraId="27274F09" w14:textId="77777777" w:rsidR="00A120E9" w:rsidRDefault="00000000">
            <w:pPr>
              <w:spacing w:before="240" w:after="240"/>
              <w:jc w:val="center"/>
              <w:rPr>
                <w:rFonts w:ascii="Calibri" w:eastAsia="Calibri" w:hAnsi="Calibri" w:cs="Calibri"/>
                <w:color w:val="424242"/>
                <w:sz w:val="20"/>
                <w:szCs w:val="20"/>
                <w:highlight w:val="white"/>
              </w:rPr>
            </w:pPr>
            <w:r>
              <w:rPr>
                <w:rFonts w:ascii="Calibri" w:eastAsia="Calibri" w:hAnsi="Calibri" w:cs="Calibri"/>
                <w:color w:val="222222"/>
                <w:sz w:val="20"/>
                <w:szCs w:val="20"/>
              </w:rPr>
              <w:t>(</w:t>
            </w:r>
            <w:proofErr w:type="gramStart"/>
            <w:r>
              <w:rPr>
                <w:rFonts w:ascii="Calibri" w:eastAsia="Calibri" w:hAnsi="Calibri" w:cs="Calibri"/>
                <w:color w:val="424242"/>
                <w:sz w:val="20"/>
                <w:szCs w:val="20"/>
                <w:highlight w:val="white"/>
              </w:rPr>
              <w:t>office</w:t>
            </w:r>
            <w:proofErr w:type="gramEnd"/>
            <w:r>
              <w:rPr>
                <w:rFonts w:ascii="Calibri" w:eastAsia="Calibri" w:hAnsi="Calibri" w:cs="Calibri"/>
                <w:color w:val="424242"/>
                <w:sz w:val="20"/>
                <w:szCs w:val="20"/>
                <w:highlight w:val="white"/>
              </w:rPr>
              <w:t xml:space="preserve"> hours (8.30am – 5pm, Monday to Thursday, 8.30am – 4pm, Friday)</w:t>
            </w:r>
          </w:p>
        </w:tc>
      </w:tr>
      <w:tr w:rsidR="00A120E9" w14:paraId="0D267E09" w14:textId="77777777">
        <w:trPr>
          <w:trHeight w:val="1350"/>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39E28C8F"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Out of hours Emergency Duty Team (EDT)</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43371A7F"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w:t>
            </w:r>
          </w:p>
        </w:tc>
        <w:tc>
          <w:tcPr>
            <w:tcW w:w="4845" w:type="dxa"/>
            <w:tcBorders>
              <w:top w:val="nil"/>
              <w:left w:val="nil"/>
              <w:bottom w:val="single" w:sz="7" w:space="0" w:color="000000"/>
              <w:right w:val="single" w:sz="7" w:space="0" w:color="000000"/>
            </w:tcBorders>
            <w:tcMar>
              <w:top w:w="0" w:type="dxa"/>
              <w:left w:w="100" w:type="dxa"/>
              <w:bottom w:w="0" w:type="dxa"/>
              <w:right w:w="100" w:type="dxa"/>
            </w:tcMar>
          </w:tcPr>
          <w:p w14:paraId="34005E18" w14:textId="77777777" w:rsidR="00A120E9" w:rsidRDefault="00000000">
            <w:pPr>
              <w:spacing w:before="240" w:after="240"/>
              <w:jc w:val="center"/>
              <w:rPr>
                <w:rFonts w:ascii="Calibri" w:eastAsia="Calibri" w:hAnsi="Calibri" w:cs="Calibri"/>
                <w:color w:val="333333"/>
                <w:sz w:val="20"/>
                <w:szCs w:val="20"/>
              </w:rPr>
            </w:pPr>
            <w:r>
              <w:rPr>
                <w:rFonts w:ascii="Calibri" w:eastAsia="Calibri" w:hAnsi="Calibri" w:cs="Calibri"/>
                <w:sz w:val="20"/>
                <w:szCs w:val="20"/>
              </w:rPr>
              <w:t xml:space="preserve"> </w:t>
            </w:r>
            <w:r>
              <w:rPr>
                <w:rFonts w:ascii="Calibri" w:eastAsia="Calibri" w:hAnsi="Calibri" w:cs="Calibri"/>
                <w:color w:val="333333"/>
                <w:sz w:val="20"/>
                <w:szCs w:val="20"/>
              </w:rPr>
              <w:t>0800 833 408</w:t>
            </w:r>
          </w:p>
        </w:tc>
      </w:tr>
      <w:tr w:rsidR="00A120E9" w14:paraId="44E9B083" w14:textId="77777777">
        <w:trPr>
          <w:trHeight w:val="1293"/>
        </w:trPr>
        <w:tc>
          <w:tcPr>
            <w:tcW w:w="193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18BDE568"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Police</w:t>
            </w:r>
          </w:p>
        </w:tc>
        <w:tc>
          <w:tcPr>
            <w:tcW w:w="2100" w:type="dxa"/>
            <w:tcBorders>
              <w:top w:val="nil"/>
              <w:left w:val="nil"/>
              <w:bottom w:val="single" w:sz="7" w:space="0" w:color="000000"/>
              <w:right w:val="single" w:sz="7" w:space="0" w:color="000000"/>
            </w:tcBorders>
            <w:tcMar>
              <w:top w:w="0" w:type="dxa"/>
              <w:left w:w="100" w:type="dxa"/>
              <w:bottom w:w="0" w:type="dxa"/>
              <w:right w:w="100" w:type="dxa"/>
            </w:tcMar>
          </w:tcPr>
          <w:p w14:paraId="48167ADB"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 xml:space="preserve"> </w:t>
            </w:r>
          </w:p>
        </w:tc>
        <w:tc>
          <w:tcPr>
            <w:tcW w:w="4845" w:type="dxa"/>
            <w:tcBorders>
              <w:top w:val="nil"/>
              <w:left w:val="nil"/>
              <w:bottom w:val="single" w:sz="7" w:space="0" w:color="000000"/>
              <w:right w:val="single" w:sz="7" w:space="0" w:color="000000"/>
            </w:tcBorders>
            <w:tcMar>
              <w:top w:w="0" w:type="dxa"/>
              <w:left w:w="100" w:type="dxa"/>
              <w:bottom w:w="0" w:type="dxa"/>
              <w:right w:w="100" w:type="dxa"/>
            </w:tcMar>
          </w:tcPr>
          <w:p w14:paraId="2174069E"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101 or in</w:t>
            </w:r>
          </w:p>
          <w:p w14:paraId="7B2E93D1" w14:textId="77777777" w:rsidR="00A120E9" w:rsidRDefault="00000000">
            <w:pPr>
              <w:spacing w:before="240" w:after="240"/>
              <w:jc w:val="center"/>
              <w:rPr>
                <w:rFonts w:ascii="Calibri" w:eastAsia="Calibri" w:hAnsi="Calibri" w:cs="Calibri"/>
                <w:sz w:val="20"/>
                <w:szCs w:val="20"/>
              </w:rPr>
            </w:pPr>
            <w:r>
              <w:rPr>
                <w:rFonts w:ascii="Calibri" w:eastAsia="Calibri" w:hAnsi="Calibri" w:cs="Calibri"/>
                <w:sz w:val="20"/>
                <w:szCs w:val="20"/>
              </w:rPr>
              <w:t>emergencies 999</w:t>
            </w:r>
          </w:p>
        </w:tc>
      </w:tr>
    </w:tbl>
    <w:p w14:paraId="54256788" w14:textId="77777777" w:rsidR="00A120E9" w:rsidRDefault="00A120E9">
      <w:pPr>
        <w:spacing w:before="240" w:after="240" w:line="240" w:lineRule="auto"/>
        <w:ind w:left="-560"/>
        <w:jc w:val="both"/>
        <w:rPr>
          <w:rFonts w:ascii="Calibri" w:eastAsia="Calibri" w:hAnsi="Calibri" w:cs="Calibri"/>
          <w:b/>
          <w:color w:val="980000"/>
          <w:highlight w:val="white"/>
          <w:u w:val="single"/>
        </w:rPr>
      </w:pPr>
    </w:p>
    <w:p w14:paraId="3A01B35C" w14:textId="77777777" w:rsidR="00A120E9" w:rsidRDefault="00A120E9">
      <w:pPr>
        <w:spacing w:before="240" w:after="240" w:line="240" w:lineRule="auto"/>
        <w:ind w:left="-560"/>
        <w:jc w:val="both"/>
        <w:rPr>
          <w:rFonts w:ascii="Calibri" w:eastAsia="Calibri" w:hAnsi="Calibri" w:cs="Calibri"/>
          <w:b/>
          <w:color w:val="980000"/>
          <w:highlight w:val="white"/>
          <w:u w:val="single"/>
        </w:rPr>
      </w:pPr>
    </w:p>
    <w:p w14:paraId="6E4A99ED" w14:textId="77777777" w:rsidR="00A120E9" w:rsidRDefault="00000000">
      <w:pPr>
        <w:spacing w:before="240" w:after="240" w:line="240" w:lineRule="auto"/>
        <w:ind w:left="-560"/>
        <w:jc w:val="both"/>
        <w:rPr>
          <w:rFonts w:ascii="Calibri" w:eastAsia="Calibri" w:hAnsi="Calibri" w:cs="Calibri"/>
          <w:color w:val="980000"/>
          <w:highlight w:val="white"/>
        </w:rPr>
      </w:pPr>
      <w:r>
        <w:rPr>
          <w:rFonts w:ascii="Calibri" w:eastAsia="Calibri" w:hAnsi="Calibri" w:cs="Calibri"/>
          <w:b/>
          <w:color w:val="980000"/>
          <w:highlight w:val="white"/>
          <w:u w:val="single"/>
        </w:rPr>
        <w:lastRenderedPageBreak/>
        <w:t>Introduction</w:t>
      </w:r>
      <w:r>
        <w:rPr>
          <w:rFonts w:ascii="Calibri" w:eastAsia="Calibri" w:hAnsi="Calibri" w:cs="Calibri"/>
          <w:color w:val="980000"/>
          <w:highlight w:val="white"/>
        </w:rPr>
        <w:t xml:space="preserve"> </w:t>
      </w:r>
    </w:p>
    <w:p w14:paraId="3EFFFA3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highlight w:val="white"/>
        </w:rPr>
        <w:t>It is essential that everybody working/volunteering in this E</w:t>
      </w:r>
      <w:r>
        <w:rPr>
          <w:rFonts w:ascii="Calibri" w:eastAsia="Calibri" w:hAnsi="Calibri" w:cs="Calibri"/>
        </w:rPr>
        <w:t xml:space="preserve">arly Years Setting understands their safeguarding responsibilities. Everyone who </w:t>
      </w:r>
      <w:proofErr w:type="gramStart"/>
      <w:r>
        <w:rPr>
          <w:rFonts w:ascii="Calibri" w:eastAsia="Calibri" w:hAnsi="Calibri" w:cs="Calibri"/>
        </w:rPr>
        <w:t>comes into contact with</w:t>
      </w:r>
      <w:proofErr w:type="gramEnd"/>
      <w:r>
        <w:rPr>
          <w:rFonts w:ascii="Calibri" w:eastAsia="Calibri" w:hAnsi="Calibri" w:cs="Calibri"/>
        </w:rPr>
        <w:t xml:space="preserve"> children and families has a role to play in ensuring children and young people are safe from abuse, neglect, exploitation and harm.</w:t>
      </w:r>
    </w:p>
    <w:p w14:paraId="7D2E8650"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Our setting is committed to safeguarding children and aims to create a culture of vigilance. All staff should make sure that any decisions made are in the best interests of the child.</w:t>
      </w:r>
    </w:p>
    <w:p w14:paraId="7CE39AB4"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At Henley Village Montessori Nursery School our Proprietors takes seriously its responsibility under Section 11 of the Children Act and duties under “Working Together to safeguard Children 2019”, the Human Rights Act 1998 21, and the Equality Act 201022, (including the Public Sector Equality Duty), to safeguard and promote the welfare of children; to work together with other agencies to ensure adequate arrangements exist within our setting to identify and support those children who are suffering harm or are likely to suffer harm.</w:t>
      </w:r>
    </w:p>
    <w:p w14:paraId="42B2DDF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All our staff have a full and active part to play in protecting our children from harm, Children’s welfare is our paramount concern.</w:t>
      </w:r>
    </w:p>
    <w:p w14:paraId="62F9CF80" w14:textId="77777777" w:rsidR="00A120E9" w:rsidRDefault="00000000">
      <w:pPr>
        <w:spacing w:before="240" w:after="240" w:line="240" w:lineRule="auto"/>
        <w:ind w:left="-560"/>
        <w:jc w:val="both"/>
        <w:rPr>
          <w:rFonts w:ascii="Calibri" w:eastAsia="Calibri" w:hAnsi="Calibri" w:cs="Calibri"/>
          <w:highlight w:val="white"/>
        </w:rPr>
      </w:pPr>
      <w:r>
        <w:rPr>
          <w:rFonts w:ascii="Calibri" w:eastAsia="Calibri" w:hAnsi="Calibri" w:cs="Calibri"/>
        </w:rPr>
        <w:t xml:space="preserve">Our setting should provide a safe, caring, positive and stimulating environment that promotes the social, </w:t>
      </w:r>
      <w:proofErr w:type="gramStart"/>
      <w:r>
        <w:rPr>
          <w:rFonts w:ascii="Calibri" w:eastAsia="Calibri" w:hAnsi="Calibri" w:cs="Calibri"/>
        </w:rPr>
        <w:t>physical</w:t>
      </w:r>
      <w:proofErr w:type="gramEnd"/>
      <w:r>
        <w:rPr>
          <w:rFonts w:ascii="Calibri" w:eastAsia="Calibri" w:hAnsi="Calibri" w:cs="Calibri"/>
        </w:rPr>
        <w:t xml:space="preserve"> and moral deve</w:t>
      </w:r>
      <w:r>
        <w:rPr>
          <w:rFonts w:ascii="Calibri" w:eastAsia="Calibri" w:hAnsi="Calibri" w:cs="Calibri"/>
          <w:highlight w:val="white"/>
        </w:rPr>
        <w:t>lopment of the individual child free from discrimination or bullying where children can learn and develop happily.</w:t>
      </w:r>
    </w:p>
    <w:p w14:paraId="249A56FD"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highlight w:val="white"/>
        </w:rPr>
        <w:t>This policy applies to all our staff, sub-contractors and volunteers wor</w:t>
      </w:r>
      <w:r>
        <w:rPr>
          <w:rFonts w:ascii="Calibri" w:eastAsia="Calibri" w:hAnsi="Calibri" w:cs="Calibri"/>
        </w:rPr>
        <w:t>king in our setting.</w:t>
      </w:r>
    </w:p>
    <w:p w14:paraId="5007FA8E"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 xml:space="preserve">All staff will sign to confirm they have read and understood this </w:t>
      </w:r>
      <w:proofErr w:type="gramStart"/>
      <w:r>
        <w:rPr>
          <w:rFonts w:ascii="Calibri" w:eastAsia="Calibri" w:hAnsi="Calibri" w:cs="Calibri"/>
        </w:rPr>
        <w:t>policy</w:t>
      </w:r>
      <w:proofErr w:type="gramEnd"/>
    </w:p>
    <w:p w14:paraId="5D2400D6" w14:textId="77777777" w:rsidR="00A120E9" w:rsidRDefault="00A120E9">
      <w:pPr>
        <w:spacing w:before="240" w:after="240" w:line="240" w:lineRule="auto"/>
        <w:ind w:left="-560"/>
        <w:jc w:val="both"/>
        <w:rPr>
          <w:rFonts w:ascii="Calibri" w:eastAsia="Calibri" w:hAnsi="Calibri" w:cs="Calibri"/>
          <w:b/>
          <w:color w:val="0B5394"/>
          <w:u w:val="single"/>
        </w:rPr>
      </w:pPr>
    </w:p>
    <w:p w14:paraId="4940F71F" w14:textId="77777777" w:rsidR="00A120E9" w:rsidRDefault="00000000">
      <w:pPr>
        <w:spacing w:before="240" w:after="240" w:line="240" w:lineRule="auto"/>
        <w:ind w:left="-560"/>
        <w:jc w:val="both"/>
        <w:rPr>
          <w:rFonts w:ascii="Calibri" w:eastAsia="Calibri" w:hAnsi="Calibri" w:cs="Calibri"/>
          <w:b/>
          <w:color w:val="980000"/>
          <w:highlight w:val="white"/>
        </w:rPr>
      </w:pPr>
      <w:r>
        <w:rPr>
          <w:rFonts w:ascii="Calibri" w:eastAsia="Calibri" w:hAnsi="Calibri" w:cs="Calibri"/>
          <w:b/>
          <w:color w:val="980000"/>
          <w:highlight w:val="white"/>
          <w:u w:val="single"/>
        </w:rPr>
        <w:t>Policy Statement</w:t>
      </w:r>
      <w:r>
        <w:rPr>
          <w:rFonts w:ascii="Calibri" w:eastAsia="Calibri" w:hAnsi="Calibri" w:cs="Calibri"/>
          <w:b/>
          <w:color w:val="980000"/>
          <w:highlight w:val="white"/>
        </w:rPr>
        <w:t xml:space="preserve"> </w:t>
      </w:r>
    </w:p>
    <w:p w14:paraId="5C5530E2"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w:t>
      </w:r>
    </w:p>
    <w:p w14:paraId="4B413906"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We maintain an attitude of ‘it could happen here’ where safeguarding is concerned.</w:t>
      </w:r>
    </w:p>
    <w:p w14:paraId="20357CBD" w14:textId="77777777" w:rsidR="00A120E9" w:rsidRDefault="00000000">
      <w:pPr>
        <w:spacing w:before="240" w:after="240" w:line="240" w:lineRule="auto"/>
        <w:ind w:left="-560"/>
        <w:jc w:val="both"/>
        <w:rPr>
          <w:rFonts w:ascii="Calibri" w:eastAsia="Calibri" w:hAnsi="Calibri" w:cs="Calibri"/>
          <w:highlight w:val="white"/>
        </w:rPr>
      </w:pPr>
      <w:r>
        <w:rPr>
          <w:rFonts w:ascii="Calibri" w:eastAsia="Calibri" w:hAnsi="Calibri" w:cs="Calibri"/>
          <w:highlight w:val="white"/>
        </w:rPr>
        <w:t xml:space="preserve">The purpose of this policy is to provide staff, volunteers, the management </w:t>
      </w:r>
      <w:proofErr w:type="gramStart"/>
      <w:r>
        <w:rPr>
          <w:rFonts w:ascii="Calibri" w:eastAsia="Calibri" w:hAnsi="Calibri" w:cs="Calibri"/>
          <w:highlight w:val="white"/>
        </w:rPr>
        <w:t>team</w:t>
      </w:r>
      <w:proofErr w:type="gramEnd"/>
      <w:r>
        <w:rPr>
          <w:rFonts w:ascii="Calibri" w:eastAsia="Calibri" w:hAnsi="Calibri" w:cs="Calibri"/>
          <w:highlight w:val="white"/>
        </w:rPr>
        <w:t xml:space="preserve"> and subcontractors with the framework they need to keep children safe and secure in our setting and to inform parents and guardians how we will safeguard their children whilst they are in our care.</w:t>
      </w:r>
    </w:p>
    <w:p w14:paraId="3EFF252B"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In our setting we recognise the importance of sharing information and reporting concerns to help ensure children are protected.</w:t>
      </w:r>
    </w:p>
    <w:p w14:paraId="5D41B989"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 xml:space="preserve">Our setting acknowledges the need to treat everyone equally, with fairness, dignity, and respect. Any discriminatory behaviours are challenged, and children are supported to understand how to treat others with respect. We also have a statutory duty to report and record any of the above </w:t>
      </w:r>
      <w:proofErr w:type="gramStart"/>
      <w:r>
        <w:rPr>
          <w:rFonts w:ascii="Calibri" w:eastAsia="Calibri" w:hAnsi="Calibri" w:cs="Calibri"/>
        </w:rPr>
        <w:t>incidents</w:t>
      </w:r>
      <w:proofErr w:type="gramEnd"/>
    </w:p>
    <w:p w14:paraId="3D77B19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For definitions used throughout this policy see Annex A. For categories of abuse see Annex E.</w:t>
      </w:r>
    </w:p>
    <w:p w14:paraId="33E481CA" w14:textId="77777777" w:rsidR="00A120E9" w:rsidRDefault="00A120E9">
      <w:pPr>
        <w:spacing w:before="240" w:after="240" w:line="240" w:lineRule="auto"/>
        <w:ind w:left="-560"/>
        <w:jc w:val="both"/>
        <w:rPr>
          <w:rFonts w:ascii="Calibri" w:eastAsia="Calibri" w:hAnsi="Calibri" w:cs="Calibri"/>
        </w:rPr>
      </w:pPr>
    </w:p>
    <w:p w14:paraId="6053E1FF" w14:textId="77777777" w:rsidR="00A120E9" w:rsidRDefault="00000000">
      <w:pPr>
        <w:spacing w:before="240" w:after="240" w:line="240" w:lineRule="auto"/>
        <w:ind w:left="-560"/>
        <w:jc w:val="both"/>
        <w:rPr>
          <w:rFonts w:ascii="Calibri" w:eastAsia="Calibri" w:hAnsi="Calibri" w:cs="Calibri"/>
          <w:color w:val="980000"/>
        </w:rPr>
      </w:pPr>
      <w:r>
        <w:rPr>
          <w:rFonts w:ascii="Calibri" w:eastAsia="Calibri" w:hAnsi="Calibri" w:cs="Calibri"/>
          <w:b/>
          <w:color w:val="980000"/>
          <w:highlight w:val="white"/>
          <w:u w:val="single"/>
        </w:rPr>
        <w:t>Principles and Values</w:t>
      </w:r>
    </w:p>
    <w:p w14:paraId="0D11D5A5"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t>Children have a right to feel secure and cannot learn effectively unless they do so.</w:t>
      </w:r>
    </w:p>
    <w:p w14:paraId="003DE4E6"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t>All children have a right to be protected from harm.</w:t>
      </w:r>
    </w:p>
    <w:p w14:paraId="618309BE"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lastRenderedPageBreak/>
        <w:t xml:space="preserve">All staff have a key role in prevention of harm and an equal responsibility to act on any suspicion or disclosure that may indicate a child is at risk of harm, either in the setting or in the community, </w:t>
      </w:r>
      <w:proofErr w:type="gramStart"/>
      <w:r>
        <w:rPr>
          <w:rFonts w:ascii="Calibri" w:eastAsia="Calibri" w:hAnsi="Calibri" w:cs="Calibri"/>
        </w:rPr>
        <w:t>taking into account</w:t>
      </w:r>
      <w:proofErr w:type="gramEnd"/>
      <w:r>
        <w:rPr>
          <w:rFonts w:ascii="Calibri" w:eastAsia="Calibri" w:hAnsi="Calibri" w:cs="Calibri"/>
        </w:rPr>
        <w:t xml:space="preserve"> contextual safeguarding, in accordance with the guidance.</w:t>
      </w:r>
    </w:p>
    <w:p w14:paraId="7B19B515"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t>We acknowledge that working in partnership with other agencies protects children and reduces risk and so we will engage in partnership working throughout the child protection process to safeguard children.</w:t>
      </w:r>
    </w:p>
    <w:p w14:paraId="2444E6E8"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t>Whilst the setting will work openly with parents as far as possible, it reserves the right to contact the Local Authority children’s Social Care or the police, without notifying parents if this is believed to be in the child’s best interests.</w:t>
      </w:r>
    </w:p>
    <w:p w14:paraId="025B2AED" w14:textId="77777777" w:rsidR="00A120E9" w:rsidRDefault="00000000">
      <w:pPr>
        <w:spacing w:before="240" w:after="240" w:line="240" w:lineRule="auto"/>
        <w:ind w:left="-566"/>
        <w:jc w:val="both"/>
        <w:rPr>
          <w:rFonts w:ascii="Calibri" w:eastAsia="Calibri" w:hAnsi="Calibri" w:cs="Calibri"/>
        </w:rPr>
      </w:pPr>
      <w:r>
        <w:rPr>
          <w:rFonts w:ascii="Calibri" w:eastAsia="Calibri" w:hAnsi="Calibri" w:cs="Calibri"/>
        </w:rPr>
        <w:t>We will always act in the best interests of the child and ensure that the decisions around safeguarding we take are child centred and coordinated in approach.</w:t>
      </w:r>
    </w:p>
    <w:p w14:paraId="7E8A7500" w14:textId="77777777" w:rsidR="00A120E9" w:rsidRDefault="00A120E9">
      <w:pPr>
        <w:spacing w:before="240" w:after="240" w:line="240" w:lineRule="auto"/>
        <w:ind w:left="-566"/>
        <w:jc w:val="both"/>
        <w:rPr>
          <w:rFonts w:ascii="Calibri" w:eastAsia="Calibri" w:hAnsi="Calibri" w:cs="Calibri"/>
        </w:rPr>
      </w:pPr>
    </w:p>
    <w:p w14:paraId="20B775F8" w14:textId="77777777" w:rsidR="00A120E9" w:rsidRDefault="00000000">
      <w:pPr>
        <w:spacing w:before="240" w:after="240" w:line="240" w:lineRule="auto"/>
        <w:ind w:left="-560"/>
        <w:jc w:val="both"/>
        <w:rPr>
          <w:rFonts w:ascii="Calibri" w:eastAsia="Calibri" w:hAnsi="Calibri" w:cs="Calibri"/>
          <w:b/>
          <w:color w:val="980000"/>
        </w:rPr>
      </w:pPr>
      <w:r>
        <w:rPr>
          <w:rFonts w:ascii="Calibri" w:eastAsia="Calibri" w:hAnsi="Calibri" w:cs="Calibri"/>
          <w:b/>
          <w:color w:val="980000"/>
          <w:highlight w:val="white"/>
          <w:u w:val="single"/>
        </w:rPr>
        <w:t>Leadership and Management</w:t>
      </w:r>
    </w:p>
    <w:p w14:paraId="393563F7"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The management team recognise that staff anxiety around child protection can compromise good practice and so have established clear lines of accountability, training, and advice to support the process and individual staff within that process.</w:t>
      </w:r>
    </w:p>
    <w:p w14:paraId="5048CF66"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 xml:space="preserve">In this setting any individual can contact the Designated Safeguarding Lead (DSL) </w:t>
      </w:r>
      <w:r>
        <w:rPr>
          <w:rFonts w:ascii="Calibri" w:eastAsia="Calibri" w:hAnsi="Calibri" w:cs="Calibri"/>
          <w:b/>
        </w:rPr>
        <w:t>Frances Delany,</w:t>
      </w:r>
      <w:r>
        <w:rPr>
          <w:rFonts w:ascii="Calibri" w:eastAsia="Calibri" w:hAnsi="Calibri" w:cs="Calibri"/>
        </w:rPr>
        <w:t xml:space="preserve"> or the Deputy Designated Safeguarding Lead (DDSL) </w:t>
      </w:r>
      <w:r>
        <w:rPr>
          <w:rFonts w:ascii="Calibri" w:eastAsia="Calibri" w:hAnsi="Calibri" w:cs="Calibri"/>
          <w:b/>
        </w:rPr>
        <w:t xml:space="preserve">Lauren </w:t>
      </w:r>
      <w:proofErr w:type="spellStart"/>
      <w:r>
        <w:rPr>
          <w:rFonts w:ascii="Calibri" w:eastAsia="Calibri" w:hAnsi="Calibri" w:cs="Calibri"/>
          <w:b/>
        </w:rPr>
        <w:t>Owers</w:t>
      </w:r>
      <w:proofErr w:type="spellEnd"/>
      <w:r>
        <w:rPr>
          <w:rFonts w:ascii="Calibri" w:eastAsia="Calibri" w:hAnsi="Calibri" w:cs="Calibri"/>
          <w:b/>
        </w:rPr>
        <w:t>,</w:t>
      </w:r>
      <w:r>
        <w:rPr>
          <w:rFonts w:ascii="Calibri" w:eastAsia="Calibri" w:hAnsi="Calibri" w:cs="Calibri"/>
        </w:rPr>
        <w:t xml:space="preserve"> if they have concerns about a child.</w:t>
      </w:r>
    </w:p>
    <w:p w14:paraId="14495FA3"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Our management team takes overall responsibility for safeguarding, ensuring the DSL and the DSL team are fulfilling their role.</w:t>
      </w:r>
    </w:p>
    <w:p w14:paraId="5DE6B30D"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As an employer we follow safer recruitment guidance as set out in KCSIE 2023.</w:t>
      </w:r>
    </w:p>
    <w:p w14:paraId="766FD47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 xml:space="preserve">The Proprietors and Manager will ensure appropriate arrangements are in place for the supervision of staff who have contact with children and families. These will be in the form of regular one - to - one meetings. Effective supervision meetings provide support, coaching and training for the practitioner and promotes the interests of children. Supervision should foster a culture of mutual support, </w:t>
      </w:r>
      <w:proofErr w:type="gramStart"/>
      <w:r>
        <w:rPr>
          <w:rFonts w:ascii="Calibri" w:eastAsia="Calibri" w:hAnsi="Calibri" w:cs="Calibri"/>
        </w:rPr>
        <w:t>teamwork</w:t>
      </w:r>
      <w:proofErr w:type="gramEnd"/>
      <w:r>
        <w:rPr>
          <w:rFonts w:ascii="Calibri" w:eastAsia="Calibri" w:hAnsi="Calibri" w:cs="Calibri"/>
        </w:rPr>
        <w:t xml:space="preserve"> and continuous improvement, which encourages the confidential discussion of sensitive issues.</w:t>
      </w:r>
    </w:p>
    <w:p w14:paraId="3B368B6F" w14:textId="77777777" w:rsidR="00A120E9" w:rsidRDefault="00A120E9">
      <w:pPr>
        <w:spacing w:before="240" w:after="240" w:line="240" w:lineRule="auto"/>
        <w:ind w:left="-560"/>
        <w:jc w:val="both"/>
        <w:rPr>
          <w:rFonts w:ascii="Calibri" w:eastAsia="Calibri" w:hAnsi="Calibri" w:cs="Calibri"/>
          <w:b/>
          <w:color w:val="0B5394"/>
          <w:highlight w:val="white"/>
          <w:u w:val="single"/>
        </w:rPr>
      </w:pPr>
    </w:p>
    <w:p w14:paraId="368FEFA0" w14:textId="77777777" w:rsidR="00A120E9" w:rsidRDefault="00000000">
      <w:pPr>
        <w:spacing w:before="240" w:after="240" w:line="240" w:lineRule="auto"/>
        <w:ind w:left="-560"/>
        <w:jc w:val="both"/>
        <w:rPr>
          <w:rFonts w:ascii="Calibri" w:eastAsia="Calibri" w:hAnsi="Calibri" w:cs="Calibri"/>
          <w:color w:val="980000"/>
        </w:rPr>
      </w:pPr>
      <w:r>
        <w:rPr>
          <w:rFonts w:ascii="Calibri" w:eastAsia="Calibri" w:hAnsi="Calibri" w:cs="Calibri"/>
          <w:b/>
          <w:color w:val="980000"/>
          <w:highlight w:val="white"/>
          <w:u w:val="single"/>
        </w:rPr>
        <w:t>Dealing with Concerns, Disclosures and Record Keeping</w:t>
      </w:r>
    </w:p>
    <w:p w14:paraId="4AE89FD8"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If a member of staff has a concern about a child or if a child makes a disclosure, staff will appropriately respond by listening and offering reassurance.  All staff must be aware that they cannot promise a child to keep secrets which might compromise the child’s safety or wellbeing.</w:t>
      </w:r>
    </w:p>
    <w:p w14:paraId="59490FB0"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 xml:space="preserve">All staff are aware that very young children including those with disabilities, special needs or with language delay may be more likely to communicate concerns with behaviours rather than words. All staff should be aware that children may not feel ready or know how to tell someone that they are being abused, exploited, or neglected, and /or they may not recognise their experiences as harmful. Additionally, staff will question the cause of knocks and bumps in children who have limited mobility which will include children visiting the site as well as those who </w:t>
      </w:r>
      <w:proofErr w:type="gramStart"/>
      <w:r>
        <w:rPr>
          <w:rFonts w:ascii="Calibri" w:eastAsia="Calibri" w:hAnsi="Calibri" w:cs="Calibri"/>
        </w:rPr>
        <w:t>are children on roll</w:t>
      </w:r>
      <w:proofErr w:type="gramEnd"/>
      <w:r>
        <w:rPr>
          <w:rFonts w:ascii="Calibri" w:eastAsia="Calibri" w:hAnsi="Calibri" w:cs="Calibri"/>
        </w:rPr>
        <w:t>.</w:t>
      </w:r>
    </w:p>
    <w:p w14:paraId="62EBB431" w14:textId="77777777" w:rsidR="00A120E9" w:rsidRDefault="00000000">
      <w:pPr>
        <w:spacing w:before="240" w:after="240" w:line="240" w:lineRule="auto"/>
        <w:ind w:left="-560"/>
        <w:jc w:val="both"/>
        <w:rPr>
          <w:rFonts w:ascii="Calibri" w:eastAsia="Calibri" w:hAnsi="Calibri" w:cs="Calibri"/>
          <w:b/>
        </w:rPr>
      </w:pPr>
      <w:r>
        <w:rPr>
          <w:rFonts w:ascii="Calibri" w:eastAsia="Calibri" w:hAnsi="Calibri" w:cs="Calibri"/>
          <w:b/>
        </w:rPr>
        <w:t xml:space="preserve">If a member of staff suspects abuse, spots signs or indicators of abuse, </w:t>
      </w:r>
      <w:r>
        <w:rPr>
          <w:rFonts w:ascii="Calibri" w:eastAsia="Calibri" w:hAnsi="Calibri" w:cs="Calibri"/>
          <w:b/>
          <w:highlight w:val="white"/>
        </w:rPr>
        <w:t xml:space="preserve">mental health concerns </w:t>
      </w:r>
      <w:r>
        <w:rPr>
          <w:rFonts w:ascii="Calibri" w:eastAsia="Calibri" w:hAnsi="Calibri" w:cs="Calibri"/>
          <w:b/>
        </w:rPr>
        <w:t>or they have a disclosure of abuse made to them they must:</w:t>
      </w:r>
    </w:p>
    <w:p w14:paraId="076CB32A"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1.    Make an initial record of the information</w:t>
      </w:r>
    </w:p>
    <w:p w14:paraId="7022134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2.   Report it to the DSL/DDSL immediately</w:t>
      </w:r>
    </w:p>
    <w:p w14:paraId="664B178F"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lastRenderedPageBreak/>
        <w:t xml:space="preserve">3.  The DSL will consider if there is a requirement for immediate medical intervention. However, urgent medical attention should not be delayed if the DSL is not immediately </w:t>
      </w:r>
      <w:proofErr w:type="gramStart"/>
      <w:r>
        <w:rPr>
          <w:rFonts w:ascii="Calibri" w:eastAsia="Calibri" w:hAnsi="Calibri" w:cs="Calibri"/>
        </w:rPr>
        <w:t>available</w:t>
      </w:r>
      <w:proofErr w:type="gramEnd"/>
    </w:p>
    <w:p w14:paraId="69D3B7C4"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4.  If there are grounds to suspect a child is suffering, or is likely to suffer, significant harm the DSL (or DDSL) must contact the Local Authority Children’s Social Care via MASH, sharing:</w:t>
      </w:r>
    </w:p>
    <w:p w14:paraId="7A3DCCD7" w14:textId="77777777" w:rsidR="00A120E9" w:rsidRDefault="00000000">
      <w:pPr>
        <w:spacing w:before="240" w:after="240" w:line="240" w:lineRule="auto"/>
        <w:ind w:left="4320" w:hanging="2160"/>
        <w:jc w:val="both"/>
        <w:rPr>
          <w:rFonts w:ascii="Calibri" w:eastAsia="Calibri" w:hAnsi="Calibri" w:cs="Calibri"/>
        </w:rPr>
      </w:pPr>
      <w:r>
        <w:rPr>
          <w:rFonts w:ascii="Calibri" w:eastAsia="Calibri" w:hAnsi="Calibri" w:cs="Calibri"/>
          <w:sz w:val="14"/>
          <w:szCs w:val="14"/>
        </w:rPr>
        <w:t xml:space="preserve">                                               </w:t>
      </w: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the known facts</w:t>
      </w:r>
    </w:p>
    <w:p w14:paraId="2FE850DD" w14:textId="77777777" w:rsidR="00A120E9" w:rsidRDefault="00000000">
      <w:pPr>
        <w:spacing w:before="240" w:after="240" w:line="240" w:lineRule="auto"/>
        <w:ind w:left="4320" w:hanging="2160"/>
        <w:jc w:val="both"/>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ii.</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any suspicions or allegations</w:t>
      </w:r>
    </w:p>
    <w:p w14:paraId="7E72F264" w14:textId="77777777" w:rsidR="00A120E9" w:rsidRDefault="00000000">
      <w:pPr>
        <w:spacing w:before="240" w:after="240" w:line="240" w:lineRule="auto"/>
        <w:ind w:left="4320" w:hanging="2160"/>
        <w:jc w:val="both"/>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iii.</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whether or not there has been any contact with the child’s family.</w:t>
      </w:r>
    </w:p>
    <w:p w14:paraId="1AC9EACE" w14:textId="77777777" w:rsidR="00A120E9" w:rsidRDefault="00000000">
      <w:pPr>
        <w:shd w:val="clear" w:color="auto" w:fill="FFFFFF"/>
        <w:spacing w:after="220" w:line="240" w:lineRule="auto"/>
        <w:ind w:left="1400" w:hanging="700"/>
        <w:jc w:val="both"/>
        <w:rPr>
          <w:rFonts w:ascii="Calibri" w:eastAsia="Calibri" w:hAnsi="Calibri" w:cs="Calibri"/>
          <w:color w:val="424242"/>
        </w:rPr>
      </w:pPr>
      <w:r>
        <w:rPr>
          <w:rFonts w:ascii="Calibri" w:eastAsia="Calibri" w:hAnsi="Calibri" w:cs="Calibri"/>
        </w:rPr>
        <w:t xml:space="preserve">       </w:t>
      </w:r>
      <w:r>
        <w:rPr>
          <w:rFonts w:ascii="Calibri" w:eastAsia="Calibri" w:hAnsi="Calibri" w:cs="Calibri"/>
        </w:rPr>
        <w:tab/>
        <w:t xml:space="preserve">The MASH can be contacted by phone on </w:t>
      </w:r>
      <w:r>
        <w:rPr>
          <w:rFonts w:ascii="Calibri" w:eastAsia="Calibri" w:hAnsi="Calibri" w:cs="Calibri"/>
          <w:b/>
          <w:color w:val="333333"/>
        </w:rPr>
        <w:t xml:space="preserve">0345 050 7666 </w:t>
      </w:r>
      <w:r>
        <w:rPr>
          <w:rFonts w:ascii="Calibri" w:eastAsia="Calibri" w:hAnsi="Calibri" w:cs="Calibri"/>
          <w:color w:val="424242"/>
        </w:rPr>
        <w:t>during office hours (8.30am – 5pm, Monday to Thursday, 8.30am – 4pm, Friday)</w:t>
      </w:r>
    </w:p>
    <w:p w14:paraId="4F4199B5" w14:textId="77777777" w:rsidR="00A120E9" w:rsidRDefault="00000000">
      <w:pPr>
        <w:shd w:val="clear" w:color="auto" w:fill="FFFFFF"/>
        <w:spacing w:after="220" w:line="240" w:lineRule="auto"/>
        <w:ind w:left="1720" w:hanging="860"/>
        <w:jc w:val="both"/>
        <w:rPr>
          <w:rFonts w:ascii="Calibri" w:eastAsia="Calibri" w:hAnsi="Calibri" w:cs="Calibri"/>
          <w:b/>
          <w:color w:val="424242"/>
        </w:rPr>
      </w:pPr>
      <w:r>
        <w:rPr>
          <w:rFonts w:ascii="Calibri" w:eastAsia="Calibri" w:hAnsi="Calibri" w:cs="Calibri"/>
          <w:color w:val="424242"/>
        </w:rPr>
        <w:t xml:space="preserve">         Outside office hours call the Emergency Duty Team on </w:t>
      </w:r>
      <w:r>
        <w:rPr>
          <w:rFonts w:ascii="Calibri" w:eastAsia="Calibri" w:hAnsi="Calibri" w:cs="Calibri"/>
          <w:b/>
          <w:color w:val="424242"/>
        </w:rPr>
        <w:t>0800 833 408</w:t>
      </w:r>
    </w:p>
    <w:p w14:paraId="22B2896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5.   In the absence of the DSL or DDSL, staff will refer directly to MASH or the child’s social worker (if applicable) and the police (if appropriate) if there is a significant concern.</w:t>
      </w:r>
    </w:p>
    <w:p w14:paraId="364ED7D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6.   If there is not considered to be a risk of significant harm, the DSL will either actively monitor the situation, consider the Early Help process or contact the Local Community Support Service (LCSS) for a no names consultation.</w:t>
      </w:r>
    </w:p>
    <w:p w14:paraId="09BA2FC4"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 xml:space="preserve"> </w:t>
      </w:r>
    </w:p>
    <w:p w14:paraId="46C72694"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b/>
          <w:highlight w:val="white"/>
        </w:rPr>
        <w:t xml:space="preserve">Any minor and non-confidential safeguarding related notes must be added to the child’s My Montessori Child profile and reported to the DSL. </w:t>
      </w:r>
      <w:r>
        <w:rPr>
          <w:rFonts w:ascii="Calibri" w:eastAsia="Calibri" w:hAnsi="Calibri" w:cs="Calibri"/>
          <w:highlight w:val="white"/>
        </w:rPr>
        <w:t xml:space="preserve">(Long hold child’s name, click on Add Need to Know, Safeguarding Note. Examples of these minor, but to be monitored notes </w:t>
      </w:r>
      <w:proofErr w:type="gramStart"/>
      <w:r>
        <w:rPr>
          <w:rFonts w:ascii="Calibri" w:eastAsia="Calibri" w:hAnsi="Calibri" w:cs="Calibri"/>
          <w:highlight w:val="white"/>
        </w:rPr>
        <w:t>are:</w:t>
      </w:r>
      <w:proofErr w:type="gramEnd"/>
      <w:r>
        <w:rPr>
          <w:rFonts w:ascii="Calibri" w:eastAsia="Calibri" w:hAnsi="Calibri" w:cs="Calibri"/>
          <w:highlight w:val="white"/>
        </w:rPr>
        <w:t xml:space="preserve"> </w:t>
      </w:r>
      <w:r>
        <w:rPr>
          <w:rFonts w:ascii="Calibri" w:eastAsia="Calibri" w:hAnsi="Calibri" w:cs="Calibri"/>
          <w:i/>
          <w:highlight w:val="white"/>
        </w:rPr>
        <w:t>child arrived at setting with overnight nappy on</w:t>
      </w:r>
      <w:r>
        <w:rPr>
          <w:rFonts w:ascii="Calibri" w:eastAsia="Calibri" w:hAnsi="Calibri" w:cs="Calibri"/>
          <w:highlight w:val="white"/>
        </w:rPr>
        <w:t xml:space="preserve">, </w:t>
      </w:r>
      <w:r>
        <w:rPr>
          <w:rFonts w:ascii="Calibri" w:eastAsia="Calibri" w:hAnsi="Calibri" w:cs="Calibri"/>
          <w:i/>
          <w:highlight w:val="white"/>
        </w:rPr>
        <w:t>parent seemed highly stressed at drop off</w:t>
      </w:r>
      <w:r>
        <w:rPr>
          <w:rFonts w:ascii="Calibri" w:eastAsia="Calibri" w:hAnsi="Calibri" w:cs="Calibri"/>
          <w:highlight w:val="white"/>
        </w:rPr>
        <w:t xml:space="preserve">, or </w:t>
      </w:r>
      <w:r>
        <w:rPr>
          <w:rFonts w:ascii="Calibri" w:eastAsia="Calibri" w:hAnsi="Calibri" w:cs="Calibri"/>
          <w:i/>
          <w:highlight w:val="white"/>
        </w:rPr>
        <w:t>monitoring how regularly a child stays overnight with someone else</w:t>
      </w:r>
      <w:r>
        <w:rPr>
          <w:rFonts w:ascii="Calibri" w:eastAsia="Calibri" w:hAnsi="Calibri" w:cs="Calibri"/>
          <w:highlight w:val="white"/>
        </w:rPr>
        <w:t xml:space="preserve">, etc. As a setting we are aware that these sometimes seemingly minor incidents add up to paint a more serious picture. This is why it is imperative that these ‘minor’ incidents are recorded accurately and reported to the DSL. </w:t>
      </w:r>
    </w:p>
    <w:p w14:paraId="611FD454" w14:textId="77777777" w:rsidR="00A120E9" w:rsidRDefault="00A120E9">
      <w:pPr>
        <w:spacing w:before="240" w:after="240" w:line="240" w:lineRule="auto"/>
        <w:jc w:val="both"/>
        <w:rPr>
          <w:rFonts w:ascii="Calibri" w:eastAsia="Calibri" w:hAnsi="Calibri" w:cs="Calibri"/>
          <w:highlight w:val="white"/>
        </w:rPr>
      </w:pPr>
    </w:p>
    <w:p w14:paraId="1D218F2E"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b/>
          <w:highlight w:val="white"/>
        </w:rPr>
        <w:t xml:space="preserve">Any concern over a child’s wellbeing, disclosure, confidential matter or suspicion of abuse must be recorded using the settings Record of Concern </w:t>
      </w:r>
      <w:proofErr w:type="gramStart"/>
      <w:r>
        <w:rPr>
          <w:rFonts w:ascii="Calibri" w:eastAsia="Calibri" w:hAnsi="Calibri" w:cs="Calibri"/>
          <w:b/>
          <w:highlight w:val="white"/>
        </w:rPr>
        <w:t>Form, and</w:t>
      </w:r>
      <w:proofErr w:type="gramEnd"/>
      <w:r>
        <w:rPr>
          <w:rFonts w:ascii="Calibri" w:eastAsia="Calibri" w:hAnsi="Calibri" w:cs="Calibri"/>
          <w:b/>
          <w:highlight w:val="white"/>
        </w:rPr>
        <w:t xml:space="preserve"> reported to the DSL. </w:t>
      </w:r>
      <w:r>
        <w:rPr>
          <w:rFonts w:ascii="Calibri" w:eastAsia="Calibri" w:hAnsi="Calibri" w:cs="Calibri"/>
          <w:highlight w:val="white"/>
        </w:rPr>
        <w:t xml:space="preserve">This form can be found in the ‘Staff Forms File’. </w:t>
      </w:r>
    </w:p>
    <w:p w14:paraId="2B7EAA6F" w14:textId="77777777" w:rsidR="00A120E9" w:rsidRDefault="00000000">
      <w:pPr>
        <w:shd w:val="clear" w:color="auto" w:fill="FFFFFF"/>
        <w:spacing w:before="240" w:after="240" w:line="240" w:lineRule="auto"/>
        <w:jc w:val="both"/>
        <w:rPr>
          <w:rFonts w:ascii="Calibri" w:eastAsia="Calibri" w:hAnsi="Calibri" w:cs="Calibri"/>
          <w:highlight w:val="white"/>
        </w:rPr>
      </w:pPr>
      <w:r>
        <w:rPr>
          <w:rFonts w:ascii="Calibri" w:eastAsia="Calibri" w:hAnsi="Calibri" w:cs="Calibri"/>
          <w:highlight w:val="white"/>
        </w:rPr>
        <w:t xml:space="preserve"> </w:t>
      </w:r>
    </w:p>
    <w:p w14:paraId="355D2C2E" w14:textId="77777777" w:rsidR="00A120E9" w:rsidRDefault="00000000">
      <w:pPr>
        <w:shd w:val="clear" w:color="auto" w:fill="FFFFFF"/>
        <w:spacing w:before="240" w:after="240" w:line="240" w:lineRule="auto"/>
        <w:jc w:val="both"/>
        <w:rPr>
          <w:rFonts w:ascii="Calibri" w:eastAsia="Calibri" w:hAnsi="Calibri" w:cs="Calibri"/>
        </w:rPr>
      </w:pPr>
      <w:r>
        <w:rPr>
          <w:rFonts w:ascii="Calibri" w:eastAsia="Calibri" w:hAnsi="Calibri" w:cs="Calibri"/>
        </w:rPr>
        <w:t>Staff should make an accurate factual record as soon as possible including details of:</w:t>
      </w:r>
    </w:p>
    <w:p w14:paraId="5274C1F8"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Dates and times of their observations</w:t>
      </w:r>
    </w:p>
    <w:p w14:paraId="64421817"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Dates and times of any discussions in which they were involved</w:t>
      </w:r>
    </w:p>
    <w:p w14:paraId="56A311C1"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Any injuries</w:t>
      </w:r>
    </w:p>
    <w:p w14:paraId="48ED0C6D"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Explanations given by the child / adult</w:t>
      </w:r>
    </w:p>
    <w:p w14:paraId="4902A057"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What action was taken</w:t>
      </w:r>
    </w:p>
    <w:p w14:paraId="04CE1548"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Any actual words or phrases used by the child</w:t>
      </w:r>
    </w:p>
    <w:p w14:paraId="71131F4E" w14:textId="77777777" w:rsidR="00A120E9" w:rsidRDefault="00000000">
      <w:pPr>
        <w:spacing w:before="240" w:after="240" w:line="240" w:lineRule="auto"/>
        <w:ind w:left="164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Any questions the staff member asked (remembering not to ask any</w:t>
      </w:r>
    </w:p>
    <w:p w14:paraId="05A4DD5D" w14:textId="77777777" w:rsidR="00A120E9" w:rsidRDefault="00000000">
      <w:pPr>
        <w:spacing w:before="240" w:after="240" w:line="240" w:lineRule="auto"/>
        <w:ind w:lef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leading questions)</w:t>
      </w:r>
    </w:p>
    <w:p w14:paraId="20CCED2A" w14:textId="77777777" w:rsidR="00A120E9" w:rsidRDefault="00000000">
      <w:pPr>
        <w:spacing w:before="240" w:after="240" w:line="240" w:lineRule="auto"/>
        <w:jc w:val="both"/>
        <w:rPr>
          <w:rFonts w:ascii="Calibri" w:eastAsia="Calibri" w:hAnsi="Calibri" w:cs="Calibri"/>
          <w:b/>
          <w:u w:val="single"/>
        </w:rPr>
      </w:pPr>
      <w:r>
        <w:rPr>
          <w:rFonts w:ascii="Calibri" w:eastAsia="Calibri" w:hAnsi="Calibri" w:cs="Calibri"/>
          <w:b/>
          <w:u w:val="single"/>
        </w:rPr>
        <w:t xml:space="preserve"> </w:t>
      </w:r>
    </w:p>
    <w:p w14:paraId="70B31675"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 xml:space="preserve">The records </w:t>
      </w:r>
      <w:r>
        <w:rPr>
          <w:rFonts w:ascii="Calibri" w:eastAsia="Calibri" w:hAnsi="Calibri" w:cs="Calibri"/>
          <w:b/>
          <w:u w:val="single"/>
        </w:rPr>
        <w:t>must</w:t>
      </w:r>
      <w:r>
        <w:rPr>
          <w:rFonts w:ascii="Calibri" w:eastAsia="Calibri" w:hAnsi="Calibri" w:cs="Calibri"/>
          <w:b/>
        </w:rPr>
        <w:t xml:space="preserve"> be signed and dated by the author (or equivalent on electronic based records).</w:t>
      </w:r>
    </w:p>
    <w:p w14:paraId="21717B2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Safeguarding records are kept for individual children, including chronologies, and are maintained separately from all other records relating to the child in the setting. Safeguarding records are kept in accordance with our GDPR/Data Protection policy.</w:t>
      </w:r>
    </w:p>
    <w:p w14:paraId="198EF36B" w14:textId="77777777" w:rsidR="00A120E9" w:rsidRDefault="00A120E9">
      <w:pPr>
        <w:spacing w:before="240" w:after="240" w:line="240" w:lineRule="auto"/>
        <w:jc w:val="both"/>
        <w:rPr>
          <w:rFonts w:ascii="Calibri" w:eastAsia="Calibri" w:hAnsi="Calibri" w:cs="Calibri"/>
        </w:rPr>
      </w:pPr>
    </w:p>
    <w:p w14:paraId="1C1D1EB3"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highlight w:val="white"/>
          <w:u w:val="single"/>
        </w:rPr>
        <w:t>Confidentiality and Information Sharing</w:t>
      </w:r>
    </w:p>
    <w:p w14:paraId="242F6FCD"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rPr>
        <w:t>Our prime concern at all stages must be the interests and safety of the child. Where there is a conflict of interest between the child and an adult, the interests of the child must be paramount.</w:t>
      </w:r>
    </w:p>
    <w:p w14:paraId="4AE0DCD8"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 xml:space="preserve">We recognise that whilst all matters relating to safeguarding are confidential, we have a professional responsibility to share information with other agencies to safeguard children. </w:t>
      </w:r>
    </w:p>
    <w:p w14:paraId="2F852E59"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 xml:space="preserve">All staff members who </w:t>
      </w:r>
      <w:proofErr w:type="gramStart"/>
      <w:r>
        <w:rPr>
          <w:rFonts w:ascii="Calibri" w:eastAsia="Calibri" w:hAnsi="Calibri" w:cs="Calibri"/>
        </w:rPr>
        <w:t>come into contact with</w:t>
      </w:r>
      <w:proofErr w:type="gramEnd"/>
      <w:r>
        <w:rPr>
          <w:rFonts w:ascii="Calibri" w:eastAsia="Calibri" w:hAnsi="Calibri" w:cs="Calibri"/>
        </w:rPr>
        <w:t xml:space="preserve"> children will be given appropriate training to understand the purpose of information sharing in order to safeguard and promote children’s welfare. </w:t>
      </w:r>
    </w:p>
    <w:p w14:paraId="234FEB0B"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 xml:space="preserve">We will ensure that staff are confident about what they can and should do under the law, including how to obtain consent to share information and when information can be shared without consent. </w:t>
      </w:r>
    </w:p>
    <w:p w14:paraId="4BF8CF40" w14:textId="77777777" w:rsidR="00A120E9" w:rsidRDefault="00000000">
      <w:pPr>
        <w:spacing w:before="240" w:after="240" w:line="240" w:lineRule="auto"/>
        <w:ind w:left="20" w:right="-760"/>
        <w:jc w:val="both"/>
        <w:rPr>
          <w:rFonts w:ascii="Calibri" w:eastAsia="Calibri" w:hAnsi="Calibri" w:cs="Calibri"/>
        </w:rPr>
      </w:pPr>
      <w:r>
        <w:rPr>
          <w:rFonts w:ascii="Calibri" w:eastAsia="Calibri" w:hAnsi="Calibri" w:cs="Calibri"/>
        </w:rPr>
        <w:t xml:space="preserve">Staff should not assume a colleague or another professional will </w:t>
      </w:r>
      <w:proofErr w:type="gramStart"/>
      <w:r>
        <w:rPr>
          <w:rFonts w:ascii="Calibri" w:eastAsia="Calibri" w:hAnsi="Calibri" w:cs="Calibri"/>
        </w:rPr>
        <w:t>take action</w:t>
      </w:r>
      <w:proofErr w:type="gramEnd"/>
      <w:r>
        <w:rPr>
          <w:rFonts w:ascii="Calibri" w:eastAsia="Calibri" w:hAnsi="Calibri" w:cs="Calibri"/>
        </w:rPr>
        <w:t xml:space="preserve"> and share information that might be critical in keeping children safe.</w:t>
      </w:r>
    </w:p>
    <w:p w14:paraId="2333A451" w14:textId="77777777" w:rsidR="00A120E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0F3377A5" w14:textId="77777777" w:rsidR="00A120E9" w:rsidRDefault="00000000">
      <w:pPr>
        <w:shd w:val="clear" w:color="auto" w:fill="FFFFFF"/>
        <w:spacing w:before="240" w:after="240" w:line="240" w:lineRule="auto"/>
        <w:jc w:val="both"/>
        <w:rPr>
          <w:rFonts w:ascii="Calibri" w:eastAsia="Calibri" w:hAnsi="Calibri" w:cs="Calibri"/>
        </w:rPr>
      </w:pPr>
      <w:r>
        <w:rPr>
          <w:rFonts w:ascii="Calibri" w:eastAsia="Calibri" w:hAnsi="Calibri" w:cs="Calibri"/>
        </w:rPr>
        <w:t>The proprietors should ensure relevant staff have due regard to the relevant data protection principles, which allow them to share (and withhold) personal information, as provided for in the Data Protection Act 2018 and the GDPR.</w:t>
      </w:r>
    </w:p>
    <w:p w14:paraId="44819B9B"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sz w:val="24"/>
          <w:szCs w:val="24"/>
        </w:rPr>
        <w:t xml:space="preserve">DfE </w:t>
      </w:r>
      <w:r>
        <w:rPr>
          <w:rFonts w:ascii="Calibri" w:eastAsia="Calibri" w:hAnsi="Calibri" w:cs="Calibri"/>
          <w:b/>
          <w:sz w:val="24"/>
          <w:szCs w:val="24"/>
        </w:rPr>
        <w:t>Guidance on Information Sharing</w:t>
      </w:r>
      <w:r>
        <w:rPr>
          <w:rFonts w:ascii="Calibri" w:eastAsia="Calibri" w:hAnsi="Calibri" w:cs="Calibri"/>
          <w:sz w:val="24"/>
          <w:szCs w:val="24"/>
        </w:rPr>
        <w:t xml:space="preserve"> (July 2018) provides further detail.</w:t>
      </w:r>
      <w:hyperlink r:id="rId8">
        <w:r>
          <w:rPr>
            <w:rFonts w:ascii="Calibri" w:eastAsia="Calibri" w:hAnsi="Calibri" w:cs="Calibri"/>
            <w:sz w:val="24"/>
            <w:szCs w:val="24"/>
          </w:rPr>
          <w:t xml:space="preserve"> </w:t>
        </w:r>
      </w:hyperlink>
      <w:hyperlink r:id="rId9">
        <w:r>
          <w:rPr>
            <w:rFonts w:ascii="Calibri" w:eastAsia="Calibri" w:hAnsi="Calibri" w:cs="Calibri"/>
            <w:color w:val="1155CC"/>
            <w:sz w:val="24"/>
            <w:szCs w:val="24"/>
            <w:u w:val="single"/>
          </w:rPr>
          <w:t>https://www.gov.uk/government/publications/safeguarding-practitioners-information-sharing-advice</w:t>
        </w:r>
      </w:hyperlink>
    </w:p>
    <w:p w14:paraId="3B3B58A9"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sz w:val="24"/>
          <w:szCs w:val="24"/>
        </w:rPr>
        <w:t xml:space="preserve">OSCB provides advice on the </w:t>
      </w:r>
      <w:r>
        <w:rPr>
          <w:rFonts w:ascii="Calibri" w:eastAsia="Calibri" w:hAnsi="Calibri" w:cs="Calibri"/>
          <w:b/>
          <w:sz w:val="24"/>
          <w:szCs w:val="24"/>
        </w:rPr>
        <w:t>Seven Golden Rules of Information Sharing</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https://www.oscb.org.uk/wp-content/uploads/2019/07/The-Seven-Golden-Rules-for-Info-Sharing.pdf</w:t>
        </w:r>
      </w:hyperlink>
    </w:p>
    <w:p w14:paraId="6EC50C94" w14:textId="77777777" w:rsidR="00A120E9" w:rsidRDefault="00000000">
      <w:pPr>
        <w:shd w:val="clear" w:color="auto" w:fill="FFFFFF"/>
        <w:spacing w:before="240" w:after="240" w:line="240" w:lineRule="auto"/>
        <w:ind w:left="360"/>
        <w:jc w:val="both"/>
        <w:rPr>
          <w:rFonts w:ascii="Calibri" w:eastAsia="Calibri" w:hAnsi="Calibri" w:cs="Calibri"/>
          <w:color w:val="1155CC"/>
          <w:sz w:val="24"/>
          <w:szCs w:val="24"/>
          <w:u w:val="single"/>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sz w:val="24"/>
          <w:szCs w:val="24"/>
        </w:rPr>
        <w:t>Gov.uk</w:t>
      </w:r>
      <w:hyperlink r:id="rId12">
        <w:r>
          <w:rPr>
            <w:rFonts w:ascii="Calibri" w:eastAsia="Calibri" w:hAnsi="Calibri" w:cs="Calibri"/>
            <w:sz w:val="24"/>
            <w:szCs w:val="24"/>
          </w:rPr>
          <w:t xml:space="preserve"> </w:t>
        </w:r>
      </w:hyperlink>
      <w:hyperlink r:id="rId13">
        <w:r>
          <w:rPr>
            <w:rFonts w:ascii="Calibri" w:eastAsia="Calibri" w:hAnsi="Calibri" w:cs="Calibri"/>
            <w:b/>
            <w:color w:val="1155CC"/>
            <w:sz w:val="24"/>
            <w:szCs w:val="24"/>
            <w:u w:val="single"/>
          </w:rPr>
          <w:t>Guidance to support schools with Data protection activity</w:t>
        </w:r>
      </w:hyperlink>
      <w:hyperlink r:id="rId14">
        <w:r>
          <w:rPr>
            <w:rFonts w:ascii="Calibri" w:eastAsia="Calibri" w:hAnsi="Calibri" w:cs="Calibri"/>
            <w:color w:val="1155CC"/>
            <w:sz w:val="24"/>
            <w:szCs w:val="24"/>
            <w:u w:val="single"/>
          </w:rPr>
          <w:t>, including compliance with GDPR</w:t>
        </w:r>
      </w:hyperlink>
    </w:p>
    <w:p w14:paraId="18808B05" w14:textId="77777777" w:rsidR="00A120E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1661FF08"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All safeguarding records will be transferred to the child’s receiving school/setting. These will be given to the receiving setting/school and a receipt of delivery will be obtained. We will ensure that when a pupil who is the subject of a Child Protection (CP) Plan leaves, their information is transferred to the new setting/school within 5 school days and that the child's Social Worker is informed that the child has moved.</w:t>
      </w:r>
    </w:p>
    <w:p w14:paraId="4881A2EF" w14:textId="77777777" w:rsidR="00A120E9" w:rsidRDefault="00000000">
      <w:pPr>
        <w:spacing w:before="240" w:after="240" w:line="240" w:lineRule="auto"/>
        <w:ind w:right="-760"/>
        <w:jc w:val="both"/>
        <w:rPr>
          <w:rFonts w:ascii="Calibri" w:eastAsia="Calibri" w:hAnsi="Calibri" w:cs="Calibri"/>
          <w:b/>
          <w:i/>
          <w:color w:val="008000"/>
          <w:highlight w:val="white"/>
        </w:rPr>
      </w:pPr>
      <w:r>
        <w:rPr>
          <w:rFonts w:ascii="Calibri" w:eastAsia="Calibri" w:hAnsi="Calibri" w:cs="Calibri"/>
        </w:rPr>
        <w:lastRenderedPageBreak/>
        <w:t>If w</w:t>
      </w:r>
      <w:r>
        <w:rPr>
          <w:rFonts w:ascii="Calibri" w:eastAsia="Calibri" w:hAnsi="Calibri" w:cs="Calibri"/>
          <w:highlight w:val="white"/>
        </w:rPr>
        <w:t>e do not know where the child is moving to, we will endeavour to find out. We will retain the records and speak to LCSS or MASH if we have concerns.</w:t>
      </w:r>
    </w:p>
    <w:p w14:paraId="30547A2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highlight w:val="white"/>
        </w:rPr>
        <w:t>The Proprietors will be kept informed of any significant concerns by the DSL, if they are not the DSL, and all other staff a</w:t>
      </w:r>
      <w:r>
        <w:rPr>
          <w:rFonts w:ascii="Calibri" w:eastAsia="Calibri" w:hAnsi="Calibri" w:cs="Calibri"/>
        </w:rPr>
        <w:t>re informed on a need-to-know basis.</w:t>
      </w:r>
    </w:p>
    <w:p w14:paraId="33DFD18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2C764FA9"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highlight w:val="white"/>
          <w:u w:val="single"/>
        </w:rPr>
        <w:t>Training</w:t>
      </w:r>
    </w:p>
    <w:p w14:paraId="51DAC688"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All staff in our setting are expected to be aware of the signs and symptoms of abuse and must be able to respond appropriately.</w:t>
      </w:r>
    </w:p>
    <w:p w14:paraId="50FF3BD4"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Our DSL undergoes training to provide them with the knowledge and skills required to carry out their role. Our DSL and any members of our DSL team undergo their DSL training every 2 years through the OSCB to enable them to fulfil their role.</w:t>
      </w:r>
    </w:p>
    <w:p w14:paraId="6AA7077C" w14:textId="77777777" w:rsidR="00A120E9" w:rsidRDefault="00000000">
      <w:pPr>
        <w:spacing w:before="240" w:after="240" w:line="240" w:lineRule="auto"/>
        <w:ind w:right="-760"/>
        <w:jc w:val="both"/>
        <w:rPr>
          <w:rFonts w:ascii="Calibri" w:eastAsia="Calibri" w:hAnsi="Calibri" w:cs="Calibri"/>
          <w:color w:val="FF0000"/>
        </w:rPr>
      </w:pPr>
      <w:r>
        <w:rPr>
          <w:rFonts w:ascii="Calibri" w:eastAsia="Calibri" w:hAnsi="Calibri" w:cs="Calibri"/>
        </w:rPr>
        <w:t>Training is provided for all staff to a generalist level every 3 years and regular updates around safeguarding are shared with staff regularly.</w:t>
      </w:r>
    </w:p>
    <w:p w14:paraId="24D7073A"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Separate training is provided to all new staff on appointment as part of their induction process.</w:t>
      </w:r>
    </w:p>
    <w:p w14:paraId="683CF41D" w14:textId="33F761D9"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Staff are also provided with other training to support the ongoing welfare of children (Include training such as Oral Health Training, Restorative Practice, Attachment Theory, Key Person Training).</w:t>
      </w:r>
    </w:p>
    <w:p w14:paraId="056DF7A5"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Any update in national or local guidance will be shared with all staff in briefings/meetings and then captured in the next whole setting training. This policy will be updated by the DSL during the year to reflect any changes brought about by new guidance.</w:t>
      </w:r>
    </w:p>
    <w:p w14:paraId="66C23920" w14:textId="77777777" w:rsidR="00A120E9" w:rsidRDefault="00000000">
      <w:pPr>
        <w:spacing w:before="240" w:after="240" w:line="240" w:lineRule="auto"/>
        <w:ind w:right="-760"/>
        <w:jc w:val="both"/>
        <w:rPr>
          <w:rFonts w:ascii="Calibri" w:eastAsia="Calibri" w:hAnsi="Calibri" w:cs="Calibri"/>
          <w:color w:val="980000"/>
        </w:rPr>
      </w:pPr>
      <w:r>
        <w:rPr>
          <w:rFonts w:ascii="Calibri" w:eastAsia="Calibri" w:hAnsi="Calibri" w:cs="Calibri"/>
          <w:color w:val="980000"/>
        </w:rPr>
        <w:t xml:space="preserve"> </w:t>
      </w:r>
    </w:p>
    <w:p w14:paraId="441665B4" w14:textId="77777777" w:rsidR="00A120E9" w:rsidRDefault="00000000">
      <w:pPr>
        <w:spacing w:before="240" w:after="240" w:line="240" w:lineRule="auto"/>
        <w:ind w:right="-760"/>
        <w:jc w:val="both"/>
        <w:rPr>
          <w:rFonts w:ascii="Calibri" w:eastAsia="Calibri" w:hAnsi="Calibri" w:cs="Calibri"/>
          <w:b/>
          <w:color w:val="980000"/>
        </w:rPr>
      </w:pPr>
      <w:r>
        <w:rPr>
          <w:rFonts w:ascii="Calibri" w:eastAsia="Calibri" w:hAnsi="Calibri" w:cs="Calibri"/>
          <w:b/>
          <w:color w:val="980000"/>
          <w:highlight w:val="white"/>
          <w:u w:val="single"/>
        </w:rPr>
        <w:t>Safeguarding Children with Special Educational Needs and/or Disabilities</w:t>
      </w:r>
    </w:p>
    <w:p w14:paraId="2A48858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At Henley Village Montessori Nursery </w:t>
      </w:r>
      <w:proofErr w:type="gramStart"/>
      <w:r>
        <w:rPr>
          <w:rFonts w:ascii="Calibri" w:eastAsia="Calibri" w:hAnsi="Calibri" w:cs="Calibri"/>
        </w:rPr>
        <w:t>School</w:t>
      </w:r>
      <w:proofErr w:type="gramEnd"/>
      <w:r>
        <w:rPr>
          <w:rFonts w:ascii="Calibri" w:eastAsia="Calibri" w:hAnsi="Calibri" w:cs="Calibri"/>
        </w:rPr>
        <w:t xml:space="preserve"> we acknowledge that children with special educational needs (SEN) and disabilities can face additional safeguarding challenges as they may have an impaired capacity to resist or avoid abuse.</w:t>
      </w:r>
    </w:p>
    <w:p w14:paraId="3B367AE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We will ensure that children with</w:t>
      </w:r>
      <w:r>
        <w:rPr>
          <w:rFonts w:ascii="Calibri" w:eastAsia="Calibri" w:hAnsi="Calibri" w:cs="Calibri"/>
          <w:color w:val="008000"/>
        </w:rPr>
        <w:t xml:space="preserve"> </w:t>
      </w:r>
      <w:r>
        <w:rPr>
          <w:rFonts w:ascii="Calibri" w:eastAsia="Calibri" w:hAnsi="Calibri" w:cs="Calibri"/>
        </w:rPr>
        <w:t xml:space="preserve">SEN and disabilities, specifically those with communication difficulties will be supported to ensure that their voice is heard and acted upon. </w:t>
      </w:r>
    </w:p>
    <w:p w14:paraId="3415F65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Staff are encouraged to be aware that children with SEN and disabilities can be disproportionately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49983C33" w14:textId="77777777" w:rsidR="00A120E9" w:rsidRDefault="00000000">
      <w:pPr>
        <w:spacing w:before="240" w:after="240" w:line="240" w:lineRule="auto"/>
        <w:ind w:right="-760"/>
        <w:jc w:val="both"/>
        <w:rPr>
          <w:rFonts w:ascii="Calibri" w:eastAsia="Calibri" w:hAnsi="Calibri" w:cs="Calibri"/>
          <w:b/>
        </w:rPr>
      </w:pPr>
      <w:r>
        <w:rPr>
          <w:rFonts w:ascii="Calibri" w:eastAsia="Calibri" w:hAnsi="Calibri" w:cs="Calibri"/>
          <w:b/>
        </w:rPr>
        <w:t xml:space="preserve"> </w:t>
      </w:r>
    </w:p>
    <w:p w14:paraId="704A4D23"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b/>
          <w:color w:val="980000"/>
          <w:highlight w:val="white"/>
          <w:u w:val="single"/>
        </w:rPr>
        <w:t>Multi-Agency Working</w:t>
      </w:r>
    </w:p>
    <w:p w14:paraId="6D7E250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We</w:t>
      </w:r>
      <w:r>
        <w:rPr>
          <w:rFonts w:ascii="Calibri" w:eastAsia="Calibri" w:hAnsi="Calibri" w:cs="Calibri"/>
          <w:i/>
        </w:rPr>
        <w:t xml:space="preserve"> </w:t>
      </w:r>
      <w:r>
        <w:rPr>
          <w:rFonts w:ascii="Calibri" w:eastAsia="Calibri" w:hAnsi="Calibri" w:cs="Calibri"/>
        </w:rPr>
        <w:t>recognise and are committed to working with other professionals and agencies in line with statutory guidance.</w:t>
      </w:r>
    </w:p>
    <w:p w14:paraId="1B5FA4B6"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Settings are not the investigating agency when there are child protection concerns. We will however contribute to the investigation and assessment processes as required. We recognise the importance of multi-agency working and will support attendance at relevant safeguarding meetings, including </w:t>
      </w:r>
      <w:r>
        <w:rPr>
          <w:rFonts w:ascii="Calibri" w:eastAsia="Calibri" w:hAnsi="Calibri" w:cs="Calibri"/>
        </w:rPr>
        <w:lastRenderedPageBreak/>
        <w:t>Child Protection Conferences, Core Groups, Strategy Meetings, Child in Need meetings or other early help multi-agency meetings.</w:t>
      </w:r>
    </w:p>
    <w:p w14:paraId="3F3E96E2"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Setting Leadership Team and DSL will work to establish strong and co-operative relationships with relevant professionals in other agencies.</w:t>
      </w:r>
    </w:p>
    <w:p w14:paraId="5F2F41D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We will participate in Child Safeguarding Practice Reviews (CSPR’s), other reviews and file audits as and when required to do so by the Oxfordshire Children’s Safeguarding Board.  We will ensure that we have a clear process for gathering the evidence required for reviews and audits and embed recommendations into practice and compile required actions within agreed timescales.</w:t>
      </w:r>
    </w:p>
    <w:p w14:paraId="32FE3BA9" w14:textId="77777777" w:rsidR="00A120E9" w:rsidRDefault="00A120E9">
      <w:pPr>
        <w:spacing w:before="240" w:after="240" w:line="240" w:lineRule="auto"/>
        <w:jc w:val="both"/>
        <w:rPr>
          <w:rFonts w:ascii="Calibri" w:eastAsia="Calibri" w:hAnsi="Calibri" w:cs="Calibri"/>
          <w:b/>
          <w:color w:val="0B5394"/>
          <w:highlight w:val="white"/>
          <w:u w:val="single"/>
        </w:rPr>
      </w:pPr>
    </w:p>
    <w:p w14:paraId="5E4398B6"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b/>
          <w:color w:val="980000"/>
          <w:highlight w:val="white"/>
          <w:u w:val="single"/>
        </w:rPr>
        <w:t>Safer Recruitment</w:t>
      </w:r>
    </w:p>
    <w:p w14:paraId="6246618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We are committed to ensuring a safe culture where all steps are taken to recruit staff and volunteers who are safe to work with our children and staff.</w:t>
      </w:r>
    </w:p>
    <w:p w14:paraId="4119131F"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The Proprietors and Leadership Team are responsible for ensuring that the setting follows safe recruitment processes.</w:t>
      </w:r>
    </w:p>
    <w:p w14:paraId="79FF6F3D"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 xml:space="preserve">The </w:t>
      </w:r>
      <w:proofErr w:type="gramStart"/>
      <w:r>
        <w:rPr>
          <w:rFonts w:ascii="Calibri" w:eastAsia="Calibri" w:hAnsi="Calibri" w:cs="Calibri"/>
          <w:highlight w:val="white"/>
        </w:rPr>
        <w:t>Manager  is</w:t>
      </w:r>
      <w:proofErr w:type="gramEnd"/>
      <w:r>
        <w:rPr>
          <w:rFonts w:ascii="Calibri" w:eastAsia="Calibri" w:hAnsi="Calibri" w:cs="Calibri"/>
          <w:highlight w:val="white"/>
        </w:rPr>
        <w:t xml:space="preserve"> responsible for ensuring that the setting maintains an accurate Central Record.</w:t>
      </w:r>
    </w:p>
    <w:p w14:paraId="575B755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highlight w:val="white"/>
        </w:rPr>
        <w:t>The Manager will ensure that there is at least one of the persons who conducts an interview, has completed safer recruit</w:t>
      </w:r>
      <w:r>
        <w:rPr>
          <w:rFonts w:ascii="Calibri" w:eastAsia="Calibri" w:hAnsi="Calibri" w:cs="Calibri"/>
        </w:rPr>
        <w:t>ment training.</w:t>
      </w:r>
    </w:p>
    <w:p w14:paraId="6AB15FF2"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31BAC2D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Provider is</w:t>
      </w:r>
      <w:r>
        <w:rPr>
          <w:rFonts w:ascii="Calibri" w:eastAsia="Calibri" w:hAnsi="Calibri" w:cs="Calibri"/>
          <w:i/>
        </w:rPr>
        <w:t xml:space="preserve"> </w:t>
      </w:r>
      <w:r>
        <w:rPr>
          <w:rFonts w:ascii="Calibri" w:eastAsia="Calibri" w:hAnsi="Calibri" w:cs="Calibri"/>
        </w:rPr>
        <w:t>committed to supporting the statutory guidance from the Department for Education on the application of the Childcare (Disqualification) Regulations 2009 and related obligations under the Childcare Act 2006 in settings.</w:t>
      </w:r>
    </w:p>
    <w:p w14:paraId="64D1C2F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All staff should disclose any reason that may affect their suitability to work with children that could be a transferable risk to their role.</w:t>
      </w:r>
    </w:p>
    <w:p w14:paraId="5E3075A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Any contractors, commissioned services or others working on site will be made aware of our Safeguarding policy and procedures.</w:t>
      </w:r>
    </w:p>
    <w:p w14:paraId="041EB3A2" w14:textId="77777777" w:rsidR="00A120E9" w:rsidRDefault="00A120E9">
      <w:pPr>
        <w:spacing w:before="240" w:after="240" w:line="240" w:lineRule="auto"/>
        <w:jc w:val="both"/>
        <w:rPr>
          <w:rFonts w:ascii="Calibri" w:eastAsia="Calibri" w:hAnsi="Calibri" w:cs="Calibri"/>
        </w:rPr>
      </w:pPr>
    </w:p>
    <w:p w14:paraId="28DDFC29"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highlight w:val="white"/>
          <w:u w:val="single"/>
        </w:rPr>
        <w:t>Managing Allegations About Staff and Volunteers</w:t>
      </w:r>
      <w:r>
        <w:rPr>
          <w:rFonts w:ascii="Calibri" w:eastAsia="Calibri" w:hAnsi="Calibri" w:cs="Calibri"/>
          <w:color w:val="980000"/>
        </w:rPr>
        <w:t xml:space="preserve"> </w:t>
      </w:r>
    </w:p>
    <w:p w14:paraId="671F6E1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Local Authority Designated Officer for Allegations (LADO) must be told of allegations against adults working with children and young people within 24 hours.</w:t>
      </w:r>
    </w:p>
    <w:p w14:paraId="3BD0115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Proprietors should refer to this guidance if there is an allegation against the manager.</w:t>
      </w:r>
    </w:p>
    <w:p w14:paraId="3837444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Referral to LADO includes all cases that meet the harms threshold where a person is alleged to have:</w:t>
      </w:r>
    </w:p>
    <w:p w14:paraId="3B4223D1"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behaved in a way that has harmed, or may have harmed a child</w:t>
      </w:r>
    </w:p>
    <w:p w14:paraId="7364D739"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possibly committed a criminal offence against, or related to, a child</w:t>
      </w:r>
    </w:p>
    <w:p w14:paraId="7EA19ECA"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behaved towards a child or children in a way that indicates they may pose a risk of harm to children</w:t>
      </w:r>
    </w:p>
    <w:p w14:paraId="1955999B"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behaved or may have behaved in a way that indicates they may not be suitable to work with children.  This includes behaviour that may have happened outside of the setting, that might make an individual unsuitable to work with children and is known as transferable risk.  Where appropriate, an assessment of transferable risk to children with whom the person works should be undertaken. If in doubt, seek advice from the LADO.</w:t>
      </w:r>
    </w:p>
    <w:p w14:paraId="03F28A4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AAF9DC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There are two levels of allegation/concern:</w:t>
      </w:r>
    </w:p>
    <w:p w14:paraId="0E43FEC3" w14:textId="77777777" w:rsidR="00A120E9" w:rsidRDefault="00000000">
      <w:pPr>
        <w:spacing w:before="240" w:after="200" w:line="240" w:lineRule="auto"/>
        <w:ind w:left="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allegations that may meet the harms threshold (see definition above)</w:t>
      </w:r>
    </w:p>
    <w:p w14:paraId="619125CD"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4"/>
          <w:szCs w:val="24"/>
        </w:rPr>
        <w:t xml:space="preserve">allegation/concerns that do not meet the harms threshold – referred to in 2023 KCSIE guidance as ‘low level </w:t>
      </w:r>
      <w:proofErr w:type="gramStart"/>
      <w:r>
        <w:rPr>
          <w:rFonts w:ascii="Calibri" w:eastAsia="Calibri" w:hAnsi="Calibri" w:cs="Calibri"/>
          <w:sz w:val="24"/>
          <w:szCs w:val="24"/>
        </w:rPr>
        <w:t>concerns’</w:t>
      </w:r>
      <w:proofErr w:type="gramEnd"/>
      <w:r>
        <w:rPr>
          <w:rFonts w:ascii="Calibri" w:eastAsia="Calibri" w:hAnsi="Calibri" w:cs="Calibri"/>
          <w:sz w:val="24"/>
          <w:szCs w:val="24"/>
        </w:rPr>
        <w:t>. These will be recorded and reviewed so that potential patterns of concern, inappropriate, problematic, or concerning behaviour can be identified.</w:t>
      </w:r>
    </w:p>
    <w:p w14:paraId="186414B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527AC7B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In dealing with allegations or concerns against an adult, staff must:</w:t>
      </w:r>
    </w:p>
    <w:p w14:paraId="4B4D2D52"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Report any concerns about the conduct of any member of staff or volunteer to the manager as soon as possible. </w:t>
      </w:r>
    </w:p>
    <w:p w14:paraId="6AD07B34" w14:textId="77777777" w:rsidR="00A120E9" w:rsidRDefault="00000000">
      <w:pPr>
        <w:spacing w:before="240" w:after="240" w:line="240" w:lineRule="auto"/>
        <w:ind w:left="1080" w:hanging="360"/>
        <w:jc w:val="both"/>
        <w:rPr>
          <w:rFonts w:ascii="Calibri" w:eastAsia="Calibri" w:hAnsi="Calibri" w:cs="Calibri"/>
          <w:highlight w:val="white"/>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If an allegation is ma</w:t>
      </w:r>
      <w:r>
        <w:rPr>
          <w:rFonts w:ascii="Calibri" w:eastAsia="Calibri" w:hAnsi="Calibri" w:cs="Calibri"/>
          <w:highlight w:val="white"/>
        </w:rPr>
        <w:t xml:space="preserve">de against the manager, the concerns need to be raised with the Proprietors / Chair as soon as possible. If the Proprietors are not available, then the LADO should be contacted directly. If an allegation is made against the Owner, then LADO should be contacted directly. </w:t>
      </w:r>
    </w:p>
    <w:p w14:paraId="5B13609E" w14:textId="77777777" w:rsidR="00A120E9" w:rsidRDefault="00000000">
      <w:pPr>
        <w:spacing w:before="240" w:after="240" w:line="240" w:lineRule="auto"/>
        <w:ind w:left="1080" w:hanging="360"/>
        <w:jc w:val="both"/>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sz w:val="14"/>
          <w:szCs w:val="14"/>
          <w:highlight w:val="white"/>
        </w:rPr>
        <w:t xml:space="preserve">   </w:t>
      </w:r>
      <w:r>
        <w:rPr>
          <w:rFonts w:ascii="Calibri" w:eastAsia="Calibri" w:hAnsi="Calibri" w:cs="Calibri"/>
          <w:highlight w:val="white"/>
        </w:rPr>
        <w:t xml:space="preserve">Where settings are not the employer of supply staff or subcontractors, they should ensure allegations are dealt with properly. In no circumstances should a setting decide to cease to use a supply staff or subcontractor due to safeguarding concerns, without finding out the facts and liaising with the LADO to determine a suitable outcome. Further information can be found in </w:t>
      </w:r>
      <w:proofErr w:type="spellStart"/>
      <w:r>
        <w:rPr>
          <w:rFonts w:ascii="Calibri" w:eastAsia="Calibri" w:hAnsi="Calibri" w:cs="Calibri"/>
          <w:highlight w:val="white"/>
        </w:rPr>
        <w:t>KCSiE</w:t>
      </w:r>
      <w:proofErr w:type="spellEnd"/>
      <w:r>
        <w:rPr>
          <w:rFonts w:ascii="Calibri" w:eastAsia="Calibri" w:hAnsi="Calibri" w:cs="Calibri"/>
          <w:highlight w:val="white"/>
        </w:rPr>
        <w:t xml:space="preserve"> 2023.</w:t>
      </w:r>
    </w:p>
    <w:p w14:paraId="116E6871" w14:textId="77777777" w:rsidR="00A120E9" w:rsidRDefault="00000000">
      <w:pPr>
        <w:spacing w:before="240" w:after="240" w:line="240" w:lineRule="auto"/>
        <w:ind w:left="1080" w:hanging="360"/>
        <w:jc w:val="both"/>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sz w:val="14"/>
          <w:szCs w:val="14"/>
          <w:highlight w:val="white"/>
        </w:rPr>
        <w:t xml:space="preserve">   </w:t>
      </w:r>
      <w:r>
        <w:rPr>
          <w:rFonts w:ascii="Calibri" w:eastAsia="Calibri" w:hAnsi="Calibri" w:cs="Calibri"/>
          <w:highlight w:val="white"/>
        </w:rPr>
        <w:t>There may be situations when the Proprietors will want to involve the police immediately, if the person is deemed to be an immediate risk to children or there is evidence of a possible criminal offence.</w:t>
      </w:r>
    </w:p>
    <w:p w14:paraId="53A95EC3"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highlight w:val="white"/>
        </w:rPr>
        <w:t>•</w:t>
      </w:r>
      <w:r>
        <w:rPr>
          <w:rFonts w:ascii="Calibri" w:eastAsia="Calibri" w:hAnsi="Calibri" w:cs="Calibri"/>
          <w:sz w:val="14"/>
          <w:szCs w:val="14"/>
          <w:highlight w:val="white"/>
        </w:rPr>
        <w:t xml:space="preserve">   </w:t>
      </w:r>
      <w:r>
        <w:rPr>
          <w:rFonts w:ascii="Calibri" w:eastAsia="Calibri" w:hAnsi="Calibri" w:cs="Calibri"/>
          <w:highlight w:val="white"/>
        </w:rPr>
        <w:tab/>
        <w:t xml:space="preserve">Once an allegation has been received by the </w:t>
      </w:r>
      <w:proofErr w:type="gramStart"/>
      <w:r>
        <w:rPr>
          <w:rFonts w:ascii="Calibri" w:eastAsia="Calibri" w:hAnsi="Calibri" w:cs="Calibri"/>
          <w:highlight w:val="white"/>
        </w:rPr>
        <w:t>Proprietors</w:t>
      </w:r>
      <w:proofErr w:type="gramEnd"/>
      <w:r>
        <w:rPr>
          <w:rFonts w:ascii="Calibri" w:eastAsia="Calibri" w:hAnsi="Calibri" w:cs="Calibri"/>
          <w:highlight w:val="white"/>
        </w:rPr>
        <w:t xml:space="preserve"> they will contact t</w:t>
      </w:r>
      <w:r>
        <w:rPr>
          <w:rFonts w:ascii="Calibri" w:eastAsia="Calibri" w:hAnsi="Calibri" w:cs="Calibri"/>
        </w:rPr>
        <w:t xml:space="preserve">he LADO on 01865 810603 or lado.safeguardingchildren@oxfordshire.gov.uk as soon as possible </w:t>
      </w:r>
      <w:r>
        <w:rPr>
          <w:rFonts w:ascii="Calibri" w:eastAsia="Calibri" w:hAnsi="Calibri" w:cs="Calibri"/>
          <w:b/>
        </w:rPr>
        <w:t xml:space="preserve">and before </w:t>
      </w:r>
      <w:r>
        <w:rPr>
          <w:rFonts w:ascii="Calibri" w:eastAsia="Calibri" w:hAnsi="Calibri" w:cs="Calibri"/>
        </w:rPr>
        <w:t>carrying out any investigation into the allegation other than preliminary enquiries.</w:t>
      </w:r>
    </w:p>
    <w:p w14:paraId="23A54305" w14:textId="77777777" w:rsidR="00A120E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1608EB0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In liaison with the LADO, the setting will determine how to proceed and if necessary, a referral will be made to the MASH and/or the police. The LADO team will assess the information provided and advise on next steps, in line with KCSIE 2023 part 4, and Oxfordshire County Council’s LADO local procedures.</w:t>
      </w:r>
    </w:p>
    <w:p w14:paraId="6F2D9866"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setting will also contact the LADO team for advice where they have concerns about an adult working or volunteering with children which does not meet the harms threshold as stated above.</w:t>
      </w:r>
    </w:p>
    <w:p w14:paraId="433C82FB" w14:textId="77777777" w:rsidR="00A120E9" w:rsidRDefault="00A120E9">
      <w:pPr>
        <w:spacing w:before="240" w:after="240" w:line="240" w:lineRule="auto"/>
        <w:jc w:val="both"/>
        <w:rPr>
          <w:rFonts w:ascii="Calibri" w:eastAsia="Calibri" w:hAnsi="Calibri" w:cs="Calibri"/>
          <w:b/>
        </w:rPr>
      </w:pPr>
    </w:p>
    <w:p w14:paraId="0379AFAE" w14:textId="77777777" w:rsidR="00A120E9" w:rsidRDefault="00000000">
      <w:pPr>
        <w:spacing w:before="240" w:after="240" w:line="240" w:lineRule="auto"/>
        <w:jc w:val="both"/>
        <w:rPr>
          <w:rFonts w:ascii="Calibri" w:eastAsia="Calibri" w:hAnsi="Calibri" w:cs="Calibri"/>
          <w:color w:val="980000"/>
          <w:highlight w:val="white"/>
        </w:rPr>
      </w:pPr>
      <w:r>
        <w:rPr>
          <w:rFonts w:ascii="Calibri" w:eastAsia="Calibri" w:hAnsi="Calibri" w:cs="Calibri"/>
          <w:b/>
          <w:color w:val="980000"/>
          <w:highlight w:val="white"/>
          <w:u w:val="single"/>
        </w:rPr>
        <w:t>Whistleblowing in a Safeguarding Context</w:t>
      </w:r>
      <w:r>
        <w:rPr>
          <w:rFonts w:ascii="Calibri" w:eastAsia="Calibri" w:hAnsi="Calibri" w:cs="Calibri"/>
          <w:b/>
          <w:color w:val="980000"/>
          <w:highlight w:val="white"/>
        </w:rPr>
        <w:t xml:space="preserve"> </w:t>
      </w:r>
    </w:p>
    <w:p w14:paraId="6E55472D"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lastRenderedPageBreak/>
        <w:t>While the setting has a separate whistleblowing policy, this is a summary that outlines the process when there is a concern that safeguarding issues have not been reported or followed correctly. This does not replace the whistleblowing policy and should be read in conjunction with the setting policy.</w:t>
      </w:r>
    </w:p>
    <w:p w14:paraId="5898868D"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Whistleblowing is a term that is used when staff want to report a concern within their organisation that involves their manager or a person senior to them in the organisation which may prevent them from following the normal reporting systems.</w:t>
      </w:r>
    </w:p>
    <w:p w14:paraId="6E6EBD24"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There are a limited number of areas that can be called Whistleblowing, and the policy protects staff from being punished for raising concerns.</w:t>
      </w:r>
    </w:p>
    <w:p w14:paraId="295AF9D4"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Within this setting</w:t>
      </w:r>
      <w:r>
        <w:rPr>
          <w:rFonts w:ascii="Calibri" w:eastAsia="Calibri" w:hAnsi="Calibri" w:cs="Calibri"/>
          <w:b/>
          <w:highlight w:val="white"/>
        </w:rPr>
        <w:t xml:space="preserve"> Frances Delany</w:t>
      </w:r>
      <w:r>
        <w:rPr>
          <w:rFonts w:ascii="Calibri" w:eastAsia="Calibri" w:hAnsi="Calibri" w:cs="Calibri"/>
          <w:highlight w:val="white"/>
        </w:rPr>
        <w:t xml:space="preserve"> is the senior manager and responsible for all staff. If you are concerned that any member of staff within the setting is not following safeguarding processes or behaving in a way that is placing children at risk, you should, in the first place, make the Manager aware.</w:t>
      </w:r>
    </w:p>
    <w:p w14:paraId="222EF523" w14:textId="77777777" w:rsidR="00A120E9" w:rsidRDefault="00000000">
      <w:pPr>
        <w:spacing w:before="240" w:after="240" w:line="240" w:lineRule="auto"/>
        <w:jc w:val="both"/>
        <w:rPr>
          <w:rFonts w:ascii="Calibri" w:eastAsia="Calibri" w:hAnsi="Calibri" w:cs="Calibri"/>
          <w:b/>
          <w:highlight w:val="white"/>
          <w:u w:val="single"/>
        </w:rPr>
      </w:pPr>
      <w:r>
        <w:rPr>
          <w:rFonts w:ascii="Calibri" w:eastAsia="Calibri" w:hAnsi="Calibri" w:cs="Calibri"/>
          <w:highlight w:val="white"/>
        </w:rPr>
        <w:t xml:space="preserve">If your concern is about the Manager, you should raise this with </w:t>
      </w:r>
      <w:r>
        <w:rPr>
          <w:rFonts w:ascii="Calibri" w:eastAsia="Calibri" w:hAnsi="Calibri" w:cs="Calibri"/>
          <w:b/>
          <w:highlight w:val="white"/>
        </w:rPr>
        <w:t xml:space="preserve">Phillipa Orton or Oliver </w:t>
      </w:r>
      <w:proofErr w:type="spellStart"/>
      <w:r>
        <w:rPr>
          <w:rFonts w:ascii="Calibri" w:eastAsia="Calibri" w:hAnsi="Calibri" w:cs="Calibri"/>
          <w:b/>
          <w:highlight w:val="white"/>
        </w:rPr>
        <w:t>Cloke</w:t>
      </w:r>
      <w:proofErr w:type="spellEnd"/>
      <w:r>
        <w:rPr>
          <w:rFonts w:ascii="Calibri" w:eastAsia="Calibri" w:hAnsi="Calibri" w:cs="Calibri"/>
          <w:highlight w:val="white"/>
        </w:rPr>
        <w:t xml:space="preserve"> (Proprietors). </w:t>
      </w:r>
    </w:p>
    <w:p w14:paraId="7E7EFF40"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 xml:space="preserve">If you would prefer to raise your concerns outside of the setting, then you are able to contact the NSPCC whistleblowing line on 0800 028 0285 or email help@nspcc.org.uk     </w:t>
      </w:r>
      <w:r>
        <w:rPr>
          <w:rFonts w:ascii="Calibri" w:eastAsia="Calibri" w:hAnsi="Calibri" w:cs="Calibri"/>
          <w:highlight w:val="white"/>
        </w:rPr>
        <w:tab/>
        <w:t>for national organisations, OFSTED or contact Oxfordshire County Council.</w:t>
      </w:r>
    </w:p>
    <w:p w14:paraId="69133BA6"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If you believe that a member of the setting staff is harming a child (an allegation) and this has been reported to the Manager and no / insufficient action has been taken, or the member of staff you have concerns about is a Proprietor or the Manager, then you are able to contact the LADO on 01865 810603 or email lado.safeguardingchildren@oxfordshire.gov.uk</w:t>
      </w:r>
    </w:p>
    <w:p w14:paraId="21E443D2" w14:textId="77777777" w:rsidR="00A120E9" w:rsidRDefault="00000000">
      <w:pPr>
        <w:spacing w:before="240" w:after="240" w:line="240" w:lineRule="auto"/>
        <w:jc w:val="both"/>
        <w:rPr>
          <w:rFonts w:ascii="Calibri" w:eastAsia="Calibri" w:hAnsi="Calibri" w:cs="Calibri"/>
          <w:highlight w:val="white"/>
        </w:rPr>
      </w:pPr>
      <w:r>
        <w:rPr>
          <w:rFonts w:ascii="Calibri" w:eastAsia="Calibri" w:hAnsi="Calibri" w:cs="Calibri"/>
          <w:highlight w:val="white"/>
        </w:rPr>
        <w:t xml:space="preserve">If you believe that a child is being abused by individuals outside the setting, you can make a referral to The Local Authority Children’s Social Care by calling the MASH on </w:t>
      </w:r>
      <w:r>
        <w:rPr>
          <w:rFonts w:ascii="Calibri" w:eastAsia="Calibri" w:hAnsi="Calibri" w:cs="Calibri"/>
          <w:b/>
          <w:color w:val="333333"/>
          <w:highlight w:val="white"/>
        </w:rPr>
        <w:t>0345 050 7666</w:t>
      </w:r>
      <w:r>
        <w:rPr>
          <w:rFonts w:ascii="Calibri" w:eastAsia="Calibri" w:hAnsi="Calibri" w:cs="Calibri"/>
          <w:highlight w:val="white"/>
        </w:rPr>
        <w:t xml:space="preserve"> (office hours) or </w:t>
      </w:r>
      <w:r>
        <w:rPr>
          <w:rFonts w:ascii="Calibri" w:eastAsia="Calibri" w:hAnsi="Calibri" w:cs="Calibri"/>
          <w:b/>
          <w:color w:val="424242"/>
          <w:highlight w:val="white"/>
        </w:rPr>
        <w:t>0800 833 408</w:t>
      </w:r>
      <w:r>
        <w:rPr>
          <w:rFonts w:ascii="Calibri" w:eastAsia="Calibri" w:hAnsi="Calibri" w:cs="Calibri"/>
          <w:highlight w:val="white"/>
        </w:rPr>
        <w:t xml:space="preserve"> (outside of office hours).</w:t>
      </w:r>
    </w:p>
    <w:p w14:paraId="4D0A9413" w14:textId="77777777" w:rsidR="00A120E9" w:rsidRDefault="00A120E9">
      <w:pPr>
        <w:spacing w:before="240" w:after="240" w:line="240" w:lineRule="auto"/>
        <w:jc w:val="both"/>
        <w:rPr>
          <w:rFonts w:ascii="Calibri" w:eastAsia="Calibri" w:hAnsi="Calibri" w:cs="Calibri"/>
        </w:rPr>
      </w:pPr>
    </w:p>
    <w:p w14:paraId="29DF6D01"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b/>
          <w:color w:val="980000"/>
          <w:highlight w:val="white"/>
          <w:u w:val="single"/>
        </w:rPr>
        <w:t>Preventing Radicalisation</w:t>
      </w:r>
    </w:p>
    <w:p w14:paraId="7B65798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All our staff will undergo online Prevent Awareness training to support staff in identifying radicalisation and understanding what steps they need to take to protect the children and families in our setting.</w:t>
      </w:r>
    </w:p>
    <w:p w14:paraId="7EF3484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This offers an introduction to the Prevent duty and explains how it aims to safeguard vulnerable people from being radicalised to supporting terrorism or becoming terrorists themselves.</w:t>
      </w:r>
    </w:p>
    <w:p w14:paraId="56284306"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All staff should complete this training.</w:t>
      </w:r>
      <w:hyperlink r:id="rId15">
        <w:r>
          <w:rPr>
            <w:rFonts w:ascii="Calibri" w:eastAsia="Calibri" w:hAnsi="Calibri" w:cs="Calibri"/>
          </w:rPr>
          <w:t xml:space="preserve"> </w:t>
        </w:r>
      </w:hyperlink>
      <w:hyperlink r:id="rId16">
        <w:r>
          <w:rPr>
            <w:rFonts w:ascii="Calibri" w:eastAsia="Calibri" w:hAnsi="Calibri" w:cs="Calibri"/>
            <w:color w:val="1155CC"/>
            <w:u w:val="single"/>
          </w:rPr>
          <w:t>http://www.elearning.prevent.homeoffice.gov.uk</w:t>
        </w:r>
      </w:hyperlink>
    </w:p>
    <w:p w14:paraId="61A033CA" w14:textId="77777777" w:rsidR="00A120E9" w:rsidRDefault="00000000">
      <w:pPr>
        <w:spacing w:before="240" w:after="240" w:line="240" w:lineRule="auto"/>
        <w:jc w:val="both"/>
        <w:rPr>
          <w:rFonts w:ascii="Calibri" w:eastAsia="Calibri" w:hAnsi="Calibri" w:cs="Calibri"/>
          <w:b/>
          <w:color w:val="FF0000"/>
        </w:rPr>
      </w:pPr>
      <w:r>
        <w:rPr>
          <w:rFonts w:ascii="Calibri" w:eastAsia="Calibri" w:hAnsi="Calibri" w:cs="Calibri"/>
          <w:b/>
          <w:color w:val="FF0000"/>
        </w:rPr>
        <w:t xml:space="preserve"> </w:t>
      </w:r>
    </w:p>
    <w:p w14:paraId="59EFBAD3"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b/>
          <w:color w:val="980000"/>
          <w:highlight w:val="white"/>
          <w:u w:val="single"/>
        </w:rPr>
        <w:t>Site Security</w:t>
      </w:r>
    </w:p>
    <w:p w14:paraId="5CDF26D0" w14:textId="77777777" w:rsidR="00A120E9" w:rsidRDefault="00000000">
      <w:pPr>
        <w:spacing w:before="240" w:after="240" w:line="240" w:lineRule="auto"/>
        <w:ind w:left="20" w:right="-760"/>
        <w:jc w:val="both"/>
        <w:rPr>
          <w:rFonts w:ascii="Calibri" w:eastAsia="Calibri" w:hAnsi="Calibri" w:cs="Calibri"/>
        </w:rPr>
      </w:pPr>
      <w:r>
        <w:rPr>
          <w:rFonts w:ascii="Calibri" w:eastAsia="Calibri" w:hAnsi="Calibri" w:cs="Calibri"/>
        </w:rPr>
        <w:t>All staff members have a responsibility to ensure our buildings and grounds are safe, this includes ensuring the safety of any visitors into setting.</w:t>
      </w:r>
    </w:p>
    <w:p w14:paraId="77E0E48F" w14:textId="77777777" w:rsidR="00A120E9" w:rsidRDefault="00000000">
      <w:pPr>
        <w:spacing w:line="240" w:lineRule="auto"/>
        <w:ind w:right="-760"/>
        <w:jc w:val="both"/>
        <w:rPr>
          <w:rFonts w:ascii="Calibri" w:eastAsia="Calibri" w:hAnsi="Calibri" w:cs="Calibri"/>
        </w:rPr>
      </w:pPr>
      <w:r>
        <w:rPr>
          <w:rFonts w:ascii="Calibri" w:eastAsia="Calibri" w:hAnsi="Calibri" w:cs="Calibri"/>
        </w:rPr>
        <w:t xml:space="preserve">Our visitor policy is held on My Montessori Child. </w:t>
      </w:r>
    </w:p>
    <w:p w14:paraId="09AD2A7A" w14:textId="77777777" w:rsidR="00A120E9" w:rsidRDefault="00000000">
      <w:pPr>
        <w:spacing w:before="240" w:after="240" w:line="240" w:lineRule="auto"/>
        <w:ind w:left="20" w:right="-760"/>
        <w:jc w:val="both"/>
        <w:rPr>
          <w:rFonts w:ascii="Calibri" w:eastAsia="Calibri" w:hAnsi="Calibri" w:cs="Calibri"/>
          <w:b/>
        </w:rPr>
      </w:pPr>
      <w:r>
        <w:rPr>
          <w:rFonts w:ascii="Calibri" w:eastAsia="Calibri" w:hAnsi="Calibri" w:cs="Calibri"/>
        </w:rPr>
        <w:t xml:space="preserve">The setting will not accept the behaviour of any individual, parent or anyone else, that threatens setting security or leads others, </w:t>
      </w:r>
      <w:proofErr w:type="gramStart"/>
      <w:r>
        <w:rPr>
          <w:rFonts w:ascii="Calibri" w:eastAsia="Calibri" w:hAnsi="Calibri" w:cs="Calibri"/>
        </w:rPr>
        <w:t>child</w:t>
      </w:r>
      <w:proofErr w:type="gramEnd"/>
      <w:r>
        <w:rPr>
          <w:rFonts w:ascii="Calibri" w:eastAsia="Calibri" w:hAnsi="Calibri" w:cs="Calibri"/>
        </w:rPr>
        <w:t xml:space="preserve"> or adult, to feel unsafe.  Such behaviour will be treated as a serious concern and may result in a decision to refuse the person access to the setting site.</w:t>
      </w:r>
    </w:p>
    <w:p w14:paraId="53434CC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lastRenderedPageBreak/>
        <w:t>Regular and thorough risk assessments are carried out. Hazards are made safe and/or removed.</w:t>
      </w:r>
    </w:p>
    <w:p w14:paraId="57E572EA" w14:textId="77777777" w:rsidR="00A120E9" w:rsidRDefault="00A120E9">
      <w:pPr>
        <w:spacing w:before="240" w:after="240" w:line="240" w:lineRule="auto"/>
        <w:jc w:val="both"/>
        <w:rPr>
          <w:rFonts w:ascii="Calibri" w:eastAsia="Calibri" w:hAnsi="Calibri" w:cs="Calibri"/>
        </w:rPr>
      </w:pPr>
    </w:p>
    <w:p w14:paraId="1876682E"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highlight w:val="white"/>
          <w:u w:val="single"/>
        </w:rPr>
        <w:t>Safeguarding and the Curriculum</w:t>
      </w:r>
    </w:p>
    <w:p w14:paraId="1187792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In this setting we ensure the content of the curriculum includes social and emotional aspects of learning. We use all opportunities to teach children about how they can keep themselves and others well and safe from harm, in an age-appropriate way.</w:t>
      </w:r>
    </w:p>
    <w:p w14:paraId="153F180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308A4027"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Related Policies and Procedures</w:t>
      </w:r>
    </w:p>
    <w:p w14:paraId="42CBF00F" w14:textId="77777777" w:rsidR="00A120E9" w:rsidRDefault="00000000">
      <w:pPr>
        <w:spacing w:line="240" w:lineRule="auto"/>
        <w:ind w:left="-560"/>
        <w:jc w:val="both"/>
        <w:rPr>
          <w:rFonts w:ascii="Calibri" w:eastAsia="Calibri" w:hAnsi="Calibri" w:cs="Calibri"/>
        </w:rPr>
      </w:pPr>
      <w:r>
        <w:rPr>
          <w:rFonts w:ascii="Calibri" w:eastAsia="Calibri" w:hAnsi="Calibri" w:cs="Calibri"/>
        </w:rPr>
        <w:t>Behaviour Management (linked to the use of physical intervention)</w:t>
      </w:r>
    </w:p>
    <w:p w14:paraId="24C54BC3"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Online Safety and </w:t>
      </w:r>
      <w:proofErr w:type="gramStart"/>
      <w:r>
        <w:rPr>
          <w:rFonts w:ascii="Calibri" w:eastAsia="Calibri" w:hAnsi="Calibri" w:cs="Calibri"/>
        </w:rPr>
        <w:t>Social Media</w:t>
      </w:r>
      <w:proofErr w:type="gramEnd"/>
    </w:p>
    <w:p w14:paraId="3FF8494A" w14:textId="77777777" w:rsidR="00A120E9" w:rsidRDefault="00000000">
      <w:pPr>
        <w:spacing w:line="240" w:lineRule="auto"/>
        <w:ind w:left="-560"/>
        <w:jc w:val="both"/>
        <w:rPr>
          <w:rFonts w:ascii="Calibri" w:eastAsia="Calibri" w:hAnsi="Calibri" w:cs="Calibri"/>
        </w:rPr>
      </w:pPr>
      <w:r>
        <w:rPr>
          <w:rFonts w:ascii="Calibri" w:eastAsia="Calibri" w:hAnsi="Calibri" w:cs="Calibri"/>
        </w:rPr>
        <w:t>Use of Mobile Phones and Cameras</w:t>
      </w:r>
    </w:p>
    <w:p w14:paraId="3320605E" w14:textId="77777777" w:rsidR="00A120E9" w:rsidRDefault="00000000">
      <w:pPr>
        <w:spacing w:line="240" w:lineRule="auto"/>
        <w:ind w:left="-560"/>
        <w:jc w:val="both"/>
        <w:rPr>
          <w:rFonts w:ascii="Calibri" w:eastAsia="Calibri" w:hAnsi="Calibri" w:cs="Calibri"/>
        </w:rPr>
      </w:pPr>
      <w:r>
        <w:rPr>
          <w:rFonts w:ascii="Calibri" w:eastAsia="Calibri" w:hAnsi="Calibri" w:cs="Calibri"/>
        </w:rPr>
        <w:t>Anti-bullying</w:t>
      </w:r>
    </w:p>
    <w:p w14:paraId="7C1DD0BC" w14:textId="77777777" w:rsidR="00A120E9" w:rsidRDefault="00000000">
      <w:pPr>
        <w:spacing w:line="240" w:lineRule="auto"/>
        <w:ind w:left="-560"/>
        <w:jc w:val="both"/>
        <w:rPr>
          <w:rFonts w:ascii="Calibri" w:eastAsia="Calibri" w:hAnsi="Calibri" w:cs="Calibri"/>
        </w:rPr>
      </w:pPr>
      <w:r>
        <w:rPr>
          <w:rFonts w:ascii="Calibri" w:eastAsia="Calibri" w:hAnsi="Calibri" w:cs="Calibri"/>
        </w:rPr>
        <w:t>Data Protection and Information Sharing</w:t>
      </w:r>
    </w:p>
    <w:p w14:paraId="1EDDAD4B" w14:textId="77777777" w:rsidR="00A120E9" w:rsidRDefault="00000000">
      <w:pPr>
        <w:spacing w:line="240" w:lineRule="auto"/>
        <w:ind w:left="-560"/>
        <w:jc w:val="both"/>
        <w:rPr>
          <w:rFonts w:ascii="Calibri" w:eastAsia="Calibri" w:hAnsi="Calibri" w:cs="Calibri"/>
        </w:rPr>
      </w:pPr>
      <w:r>
        <w:rPr>
          <w:rFonts w:ascii="Calibri" w:eastAsia="Calibri" w:hAnsi="Calibri" w:cs="Calibri"/>
        </w:rPr>
        <w:t>Image use</w:t>
      </w:r>
    </w:p>
    <w:p w14:paraId="394DC66D" w14:textId="77777777" w:rsidR="00A120E9" w:rsidRDefault="00000000">
      <w:pPr>
        <w:spacing w:line="240" w:lineRule="auto"/>
        <w:ind w:left="-560"/>
        <w:jc w:val="both"/>
        <w:rPr>
          <w:rFonts w:ascii="Calibri" w:eastAsia="Calibri" w:hAnsi="Calibri" w:cs="Calibri"/>
        </w:rPr>
      </w:pPr>
      <w:r>
        <w:rPr>
          <w:rFonts w:ascii="Calibri" w:eastAsia="Calibri" w:hAnsi="Calibri" w:cs="Calibri"/>
        </w:rPr>
        <w:t>Personal and Intimate Care</w:t>
      </w:r>
    </w:p>
    <w:p w14:paraId="77C21591" w14:textId="77777777" w:rsidR="00A120E9" w:rsidRDefault="00000000">
      <w:pPr>
        <w:spacing w:line="240" w:lineRule="auto"/>
        <w:ind w:left="-560"/>
        <w:jc w:val="both"/>
        <w:rPr>
          <w:rFonts w:ascii="Calibri" w:eastAsia="Calibri" w:hAnsi="Calibri" w:cs="Calibri"/>
        </w:rPr>
      </w:pPr>
      <w:r>
        <w:rPr>
          <w:rFonts w:ascii="Calibri" w:eastAsia="Calibri" w:hAnsi="Calibri" w:cs="Calibri"/>
        </w:rPr>
        <w:t>Health &amp; Safety</w:t>
      </w:r>
    </w:p>
    <w:p w14:paraId="6BC250F0" w14:textId="77777777" w:rsidR="00A120E9" w:rsidRDefault="00000000">
      <w:pPr>
        <w:spacing w:line="240" w:lineRule="auto"/>
        <w:ind w:left="-560"/>
        <w:jc w:val="both"/>
        <w:rPr>
          <w:rFonts w:ascii="Calibri" w:eastAsia="Calibri" w:hAnsi="Calibri" w:cs="Calibri"/>
        </w:rPr>
      </w:pPr>
      <w:r>
        <w:rPr>
          <w:rFonts w:ascii="Calibri" w:eastAsia="Calibri" w:hAnsi="Calibri" w:cs="Calibri"/>
        </w:rPr>
        <w:t>Attendance</w:t>
      </w:r>
    </w:p>
    <w:p w14:paraId="18A7EB5F" w14:textId="77777777" w:rsidR="00A120E9" w:rsidRDefault="00000000">
      <w:pPr>
        <w:spacing w:line="240" w:lineRule="auto"/>
        <w:ind w:left="-560"/>
        <w:jc w:val="both"/>
        <w:rPr>
          <w:rFonts w:ascii="Calibri" w:eastAsia="Calibri" w:hAnsi="Calibri" w:cs="Calibri"/>
        </w:rPr>
      </w:pPr>
      <w:r>
        <w:rPr>
          <w:rFonts w:ascii="Calibri" w:eastAsia="Calibri" w:hAnsi="Calibri" w:cs="Calibri"/>
        </w:rPr>
        <w:t>Risk Assessments</w:t>
      </w:r>
    </w:p>
    <w:p w14:paraId="7CFD4970" w14:textId="77777777" w:rsidR="00A120E9" w:rsidRDefault="00000000">
      <w:pPr>
        <w:spacing w:line="240" w:lineRule="auto"/>
        <w:ind w:left="-560"/>
        <w:jc w:val="both"/>
        <w:rPr>
          <w:rFonts w:ascii="Calibri" w:eastAsia="Calibri" w:hAnsi="Calibri" w:cs="Calibri"/>
        </w:rPr>
      </w:pPr>
      <w:r>
        <w:rPr>
          <w:rFonts w:ascii="Calibri" w:eastAsia="Calibri" w:hAnsi="Calibri" w:cs="Calibri"/>
        </w:rPr>
        <w:t>First Aid and Accidents</w:t>
      </w:r>
    </w:p>
    <w:p w14:paraId="1BF75B28" w14:textId="77777777" w:rsidR="00A120E9" w:rsidRDefault="00000000">
      <w:pPr>
        <w:spacing w:line="240" w:lineRule="auto"/>
        <w:ind w:left="-560"/>
        <w:jc w:val="both"/>
        <w:rPr>
          <w:rFonts w:ascii="Calibri" w:eastAsia="Calibri" w:hAnsi="Calibri" w:cs="Calibri"/>
        </w:rPr>
      </w:pPr>
      <w:r>
        <w:rPr>
          <w:rFonts w:ascii="Calibri" w:eastAsia="Calibri" w:hAnsi="Calibri" w:cs="Calibri"/>
        </w:rPr>
        <w:t>Administering Medication</w:t>
      </w:r>
    </w:p>
    <w:p w14:paraId="7B70BE9B" w14:textId="77777777" w:rsidR="00A120E9" w:rsidRDefault="00000000">
      <w:pPr>
        <w:spacing w:line="240" w:lineRule="auto"/>
        <w:ind w:left="-560"/>
        <w:jc w:val="both"/>
        <w:rPr>
          <w:rFonts w:ascii="Calibri" w:eastAsia="Calibri" w:hAnsi="Calibri" w:cs="Calibri"/>
        </w:rPr>
      </w:pPr>
      <w:r>
        <w:rPr>
          <w:rFonts w:ascii="Calibri" w:eastAsia="Calibri" w:hAnsi="Calibri" w:cs="Calibri"/>
        </w:rPr>
        <w:t>Code of Conduct for Staff (incl. acceptable use of technology)</w:t>
      </w:r>
    </w:p>
    <w:p w14:paraId="2F4D3F8A" w14:textId="77777777" w:rsidR="00A120E9" w:rsidRDefault="00000000">
      <w:pPr>
        <w:spacing w:line="240" w:lineRule="auto"/>
        <w:ind w:left="-560"/>
        <w:jc w:val="both"/>
        <w:rPr>
          <w:rFonts w:ascii="Calibri" w:eastAsia="Calibri" w:hAnsi="Calibri" w:cs="Calibri"/>
        </w:rPr>
      </w:pPr>
      <w:r>
        <w:rPr>
          <w:rFonts w:ascii="Calibri" w:eastAsia="Calibri" w:hAnsi="Calibri" w:cs="Calibri"/>
        </w:rPr>
        <w:t>Safer Recruitment</w:t>
      </w:r>
    </w:p>
    <w:p w14:paraId="418B54F1" w14:textId="77777777" w:rsidR="00A120E9" w:rsidRDefault="00000000">
      <w:pPr>
        <w:spacing w:line="240" w:lineRule="auto"/>
        <w:ind w:left="-560"/>
        <w:jc w:val="both"/>
        <w:rPr>
          <w:rFonts w:ascii="Calibri" w:eastAsia="Calibri" w:hAnsi="Calibri" w:cs="Calibri"/>
        </w:rPr>
      </w:pPr>
      <w:r>
        <w:rPr>
          <w:rFonts w:ascii="Calibri" w:eastAsia="Calibri" w:hAnsi="Calibri" w:cs="Calibri"/>
        </w:rPr>
        <w:t>Whistleblowing</w:t>
      </w:r>
    </w:p>
    <w:p w14:paraId="19468A27" w14:textId="77777777" w:rsidR="00A120E9" w:rsidRDefault="00000000">
      <w:pPr>
        <w:spacing w:line="240" w:lineRule="auto"/>
        <w:ind w:left="-560"/>
        <w:jc w:val="both"/>
        <w:rPr>
          <w:rFonts w:ascii="Calibri" w:eastAsia="Calibri" w:hAnsi="Calibri" w:cs="Calibri"/>
        </w:rPr>
      </w:pPr>
      <w:r>
        <w:rPr>
          <w:rFonts w:ascii="Calibri" w:eastAsia="Calibri" w:hAnsi="Calibri" w:cs="Calibri"/>
        </w:rPr>
        <w:t>Complaints, Compliments and Feedback</w:t>
      </w:r>
    </w:p>
    <w:p w14:paraId="422EC386" w14:textId="77777777" w:rsidR="00A120E9" w:rsidRDefault="00000000">
      <w:pPr>
        <w:spacing w:line="240" w:lineRule="auto"/>
        <w:ind w:left="-560"/>
        <w:jc w:val="both"/>
        <w:rPr>
          <w:rFonts w:ascii="Calibri" w:eastAsia="Calibri" w:hAnsi="Calibri" w:cs="Calibri"/>
        </w:rPr>
      </w:pPr>
      <w:r>
        <w:rPr>
          <w:rFonts w:ascii="Calibri" w:eastAsia="Calibri" w:hAnsi="Calibri" w:cs="Calibri"/>
        </w:rPr>
        <w:t>Food Hygiene</w:t>
      </w:r>
    </w:p>
    <w:p w14:paraId="170FBEDA"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Emergency Evacuation and Lockdown </w:t>
      </w:r>
    </w:p>
    <w:p w14:paraId="52197C7F" w14:textId="77777777" w:rsidR="00A120E9" w:rsidRDefault="00000000">
      <w:pPr>
        <w:spacing w:line="240" w:lineRule="auto"/>
        <w:ind w:left="-560"/>
        <w:jc w:val="both"/>
        <w:rPr>
          <w:rFonts w:ascii="Calibri" w:eastAsia="Calibri" w:hAnsi="Calibri" w:cs="Calibri"/>
        </w:rPr>
      </w:pPr>
      <w:r>
        <w:rPr>
          <w:rFonts w:ascii="Calibri" w:eastAsia="Calibri" w:hAnsi="Calibri" w:cs="Calibri"/>
        </w:rPr>
        <w:t>Missing Child</w:t>
      </w:r>
    </w:p>
    <w:p w14:paraId="36CA0308" w14:textId="77777777" w:rsidR="00A120E9" w:rsidRDefault="00000000">
      <w:pPr>
        <w:spacing w:line="240" w:lineRule="auto"/>
        <w:ind w:left="-560"/>
        <w:jc w:val="both"/>
        <w:rPr>
          <w:rFonts w:ascii="Calibri" w:eastAsia="Calibri" w:hAnsi="Calibri" w:cs="Calibri"/>
        </w:rPr>
      </w:pPr>
      <w:r>
        <w:rPr>
          <w:rFonts w:ascii="Calibri" w:eastAsia="Calibri" w:hAnsi="Calibri" w:cs="Calibri"/>
        </w:rPr>
        <w:t xml:space="preserve">Uncollected Child </w:t>
      </w:r>
    </w:p>
    <w:p w14:paraId="7EE31D26" w14:textId="77777777" w:rsidR="00A120E9" w:rsidRDefault="00000000">
      <w:pPr>
        <w:spacing w:line="240" w:lineRule="auto"/>
        <w:ind w:left="-560"/>
        <w:jc w:val="both"/>
        <w:rPr>
          <w:rFonts w:ascii="Calibri" w:eastAsia="Calibri" w:hAnsi="Calibri" w:cs="Calibri"/>
          <w:sz w:val="24"/>
          <w:szCs w:val="24"/>
        </w:rPr>
      </w:pPr>
      <w:r>
        <w:rPr>
          <w:rFonts w:ascii="Calibri" w:eastAsia="Calibri" w:hAnsi="Calibri" w:cs="Calibri"/>
        </w:rPr>
        <w:t>Visitors</w:t>
      </w:r>
    </w:p>
    <w:p w14:paraId="69E23370" w14:textId="77777777" w:rsidR="00A120E9" w:rsidRDefault="00A120E9">
      <w:pPr>
        <w:spacing w:before="240" w:after="240" w:line="240" w:lineRule="auto"/>
        <w:ind w:left="-560"/>
        <w:jc w:val="both"/>
        <w:rPr>
          <w:rFonts w:ascii="Calibri" w:eastAsia="Calibri" w:hAnsi="Calibri" w:cs="Calibri"/>
        </w:rPr>
      </w:pPr>
    </w:p>
    <w:p w14:paraId="25DC3A76" w14:textId="77777777" w:rsidR="00A120E9" w:rsidRDefault="00000000">
      <w:pPr>
        <w:spacing w:before="240" w:after="240" w:line="240" w:lineRule="auto"/>
        <w:ind w:left="-560"/>
        <w:jc w:val="both"/>
        <w:rPr>
          <w:rFonts w:ascii="Calibri" w:eastAsia="Calibri" w:hAnsi="Calibri" w:cs="Calibri"/>
          <w:i/>
        </w:rPr>
      </w:pPr>
      <w:r>
        <w:rPr>
          <w:rFonts w:ascii="Calibri" w:eastAsia="Calibri" w:hAnsi="Calibri" w:cs="Calibri"/>
          <w:i/>
        </w:rPr>
        <w:t>This policy has been developed in accordance with the principles established by the Children Act 1989, and in line with the following:</w:t>
      </w:r>
    </w:p>
    <w:p w14:paraId="0CBB947E"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Legal Framework</w:t>
      </w:r>
    </w:p>
    <w:p w14:paraId="133C4E2A" w14:textId="77777777" w:rsidR="00A120E9" w:rsidRDefault="00000000">
      <w:pPr>
        <w:spacing w:before="240" w:after="240" w:line="240" w:lineRule="auto"/>
        <w:ind w:left="-560"/>
        <w:jc w:val="both"/>
        <w:rPr>
          <w:rFonts w:ascii="Calibri" w:eastAsia="Calibri" w:hAnsi="Calibri" w:cs="Calibri"/>
        </w:rPr>
      </w:pPr>
      <w:hyperlink r:id="rId17">
        <w:r>
          <w:rPr>
            <w:rFonts w:ascii="Calibri" w:eastAsia="Calibri" w:hAnsi="Calibri" w:cs="Calibri"/>
            <w:color w:val="1155CC"/>
            <w:u w:val="single"/>
          </w:rPr>
          <w:t>Keeping Children Safe in Education (KCSIE) 2023</w:t>
        </w:r>
      </w:hyperlink>
    </w:p>
    <w:p w14:paraId="0B8F5111" w14:textId="77777777" w:rsidR="00A120E9" w:rsidRDefault="00000000">
      <w:pPr>
        <w:spacing w:before="240" w:after="240" w:line="240" w:lineRule="auto"/>
        <w:ind w:left="-560"/>
        <w:jc w:val="both"/>
        <w:rPr>
          <w:rFonts w:ascii="Calibri" w:eastAsia="Calibri" w:hAnsi="Calibri" w:cs="Calibri"/>
        </w:rPr>
      </w:pPr>
      <w:hyperlink r:id="rId18">
        <w:r>
          <w:rPr>
            <w:rFonts w:ascii="Calibri" w:eastAsia="Calibri" w:hAnsi="Calibri" w:cs="Calibri"/>
            <w:color w:val="1155CC"/>
            <w:u w:val="single"/>
          </w:rPr>
          <w:t>Working Together to Safeguard Children 201</w:t>
        </w:r>
      </w:hyperlink>
      <w:proofErr w:type="gramStart"/>
      <w:r>
        <w:rPr>
          <w:rFonts w:ascii="Calibri" w:eastAsia="Calibri" w:hAnsi="Calibri" w:cs="Calibri"/>
        </w:rPr>
        <w:t>9</w:t>
      </w:r>
      <w:proofErr w:type="gramEnd"/>
    </w:p>
    <w:p w14:paraId="1425A84F" w14:textId="77777777" w:rsidR="00A120E9" w:rsidRDefault="00000000">
      <w:pPr>
        <w:spacing w:before="240" w:after="240" w:line="240" w:lineRule="auto"/>
        <w:ind w:left="-560"/>
        <w:jc w:val="both"/>
        <w:rPr>
          <w:rFonts w:ascii="Calibri" w:eastAsia="Calibri" w:hAnsi="Calibri" w:cs="Calibri"/>
        </w:rPr>
      </w:pPr>
      <w:hyperlink r:id="rId19">
        <w:r>
          <w:rPr>
            <w:rFonts w:ascii="Calibri" w:eastAsia="Calibri" w:hAnsi="Calibri" w:cs="Calibri"/>
            <w:color w:val="1155CC"/>
            <w:u w:val="single"/>
          </w:rPr>
          <w:t>Early Years Foundation Stage Statutory Framework 2023</w:t>
        </w:r>
      </w:hyperlink>
    </w:p>
    <w:p w14:paraId="03B69BD8" w14:textId="77777777" w:rsidR="00A120E9" w:rsidRDefault="00000000">
      <w:pPr>
        <w:spacing w:before="240" w:after="240" w:line="240" w:lineRule="auto"/>
        <w:ind w:left="-560"/>
        <w:jc w:val="both"/>
        <w:rPr>
          <w:rFonts w:ascii="Calibri" w:eastAsia="Calibri" w:hAnsi="Calibri" w:cs="Calibri"/>
          <w:sz w:val="20"/>
          <w:szCs w:val="20"/>
        </w:rPr>
      </w:pPr>
      <w:hyperlink r:id="rId20">
        <w:r>
          <w:rPr>
            <w:rFonts w:ascii="Calibri" w:eastAsia="Calibri" w:hAnsi="Calibri" w:cs="Calibri"/>
            <w:color w:val="1155CC"/>
            <w:u w:val="single"/>
          </w:rPr>
          <w:t xml:space="preserve">Oxfordshire Safeguarding Children’s Board </w:t>
        </w:r>
        <w:proofErr w:type="gramStart"/>
        <w:r>
          <w:rPr>
            <w:rFonts w:ascii="Calibri" w:eastAsia="Calibri" w:hAnsi="Calibri" w:cs="Calibri"/>
            <w:color w:val="1155CC"/>
            <w:u w:val="single"/>
          </w:rPr>
          <w:t>safeguarding</w:t>
        </w:r>
        <w:proofErr w:type="gramEnd"/>
        <w:r>
          <w:rPr>
            <w:rFonts w:ascii="Calibri" w:eastAsia="Calibri" w:hAnsi="Calibri" w:cs="Calibri"/>
            <w:color w:val="1155CC"/>
            <w:u w:val="single"/>
          </w:rPr>
          <w:t xml:space="preserve"> Policies and Procedures Contents (proceduresonline.com)</w:t>
        </w:r>
      </w:hyperlink>
    </w:p>
    <w:p w14:paraId="0F856957" w14:textId="77777777" w:rsidR="00A120E9" w:rsidRDefault="00A120E9">
      <w:pPr>
        <w:spacing w:before="240" w:after="240" w:line="240" w:lineRule="auto"/>
        <w:ind w:left="-560"/>
        <w:jc w:val="both"/>
        <w:rPr>
          <w:rFonts w:ascii="Calibri" w:eastAsia="Calibri" w:hAnsi="Calibri" w:cs="Calibri"/>
          <w:b/>
          <w:color w:val="980000"/>
          <w:u w:val="single"/>
        </w:rPr>
      </w:pPr>
    </w:p>
    <w:p w14:paraId="0C26E71B" w14:textId="77777777" w:rsidR="00A120E9" w:rsidRDefault="00000000">
      <w:pPr>
        <w:spacing w:before="240" w:after="240" w:line="240" w:lineRule="auto"/>
        <w:ind w:left="-560"/>
        <w:jc w:val="both"/>
        <w:rPr>
          <w:rFonts w:ascii="Calibri" w:eastAsia="Calibri" w:hAnsi="Calibri" w:cs="Calibri"/>
          <w:color w:val="980000"/>
        </w:rPr>
      </w:pPr>
      <w:r>
        <w:rPr>
          <w:rFonts w:ascii="Calibri" w:eastAsia="Calibri" w:hAnsi="Calibri" w:cs="Calibri"/>
          <w:b/>
          <w:color w:val="980000"/>
          <w:u w:val="single"/>
        </w:rPr>
        <w:t>Further Guidance</w:t>
      </w:r>
    </w:p>
    <w:p w14:paraId="4B7CA8A3" w14:textId="77777777" w:rsidR="00A120E9" w:rsidRDefault="00000000">
      <w:pPr>
        <w:spacing w:before="240" w:after="240" w:line="240" w:lineRule="auto"/>
        <w:ind w:left="-560"/>
        <w:jc w:val="both"/>
        <w:rPr>
          <w:rFonts w:ascii="Calibri" w:eastAsia="Calibri" w:hAnsi="Calibri" w:cs="Calibri"/>
        </w:rPr>
      </w:pPr>
      <w:hyperlink r:id="rId21">
        <w:r>
          <w:rPr>
            <w:rFonts w:ascii="Calibri" w:eastAsia="Calibri" w:hAnsi="Calibri" w:cs="Calibri"/>
            <w:color w:val="1155CC"/>
            <w:u w:val="single"/>
          </w:rPr>
          <w:t>What to do if you are worried a child is being abused</w:t>
        </w:r>
      </w:hyperlink>
    </w:p>
    <w:p w14:paraId="085E470A" w14:textId="77777777" w:rsidR="00A120E9" w:rsidRDefault="00000000">
      <w:pPr>
        <w:spacing w:before="240" w:after="240" w:line="240" w:lineRule="auto"/>
        <w:ind w:left="-560"/>
        <w:jc w:val="both"/>
        <w:rPr>
          <w:rFonts w:ascii="Calibri" w:eastAsia="Calibri" w:hAnsi="Calibri" w:cs="Calibri"/>
          <w:i/>
        </w:rPr>
      </w:pPr>
      <w:r>
        <w:rPr>
          <w:rFonts w:ascii="Calibri" w:eastAsia="Calibri" w:hAnsi="Calibri" w:cs="Calibri"/>
          <w:i/>
        </w:rPr>
        <w:t>This policy should be read in conjunction with these national and local policies and procedures.</w:t>
      </w:r>
    </w:p>
    <w:p w14:paraId="23D80B99" w14:textId="77777777" w:rsidR="00A120E9" w:rsidRDefault="00A120E9">
      <w:pPr>
        <w:spacing w:before="240" w:after="240" w:line="240" w:lineRule="auto"/>
        <w:ind w:left="-560"/>
        <w:jc w:val="both"/>
        <w:rPr>
          <w:rFonts w:ascii="Calibri" w:eastAsia="Calibri" w:hAnsi="Calibri" w:cs="Calibri"/>
          <w:b/>
          <w:color w:val="1155CC"/>
          <w:u w:val="single"/>
        </w:rPr>
      </w:pPr>
    </w:p>
    <w:p w14:paraId="3241B291"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Policy Review</w:t>
      </w:r>
    </w:p>
    <w:p w14:paraId="1D6C312E"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This policy was adopted by Henley Village Montessori Nursery School and last revi</w:t>
      </w:r>
      <w:r>
        <w:rPr>
          <w:rFonts w:ascii="Calibri" w:eastAsia="Calibri" w:hAnsi="Calibri" w:cs="Calibri"/>
          <w:highlight w:val="white"/>
        </w:rPr>
        <w:t>ewed on 5 September 2023.</w:t>
      </w:r>
      <w:r>
        <w:rPr>
          <w:rFonts w:ascii="Calibri" w:eastAsia="Calibri" w:hAnsi="Calibri" w:cs="Calibri"/>
        </w:rPr>
        <w:t xml:space="preserve"> Systems are in place to monitor the implementation of and compliance with this policy and accompanying procedures. The senior management team will ensure that action is taken to remedy any deficiencies and weaknesses identified in child protection arrangements without delay.</w:t>
      </w:r>
    </w:p>
    <w:p w14:paraId="5AA776A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rPr>
        <w:t>As a setting, we review this policy at least annually in line with DfE, OSCB and OCC requirements and other relevant statutory guidance.</w:t>
      </w:r>
    </w:p>
    <w:p w14:paraId="657F75F9" w14:textId="77777777" w:rsidR="00A120E9" w:rsidRDefault="00000000">
      <w:pPr>
        <w:spacing w:before="240" w:after="240" w:line="240" w:lineRule="auto"/>
        <w:ind w:left="-560"/>
        <w:jc w:val="both"/>
        <w:rPr>
          <w:rFonts w:ascii="Calibri" w:eastAsia="Calibri" w:hAnsi="Calibri" w:cs="Calibri"/>
          <w:color w:val="0B5394"/>
        </w:rPr>
      </w:pPr>
      <w:r>
        <w:rPr>
          <w:rFonts w:ascii="Calibri" w:eastAsia="Calibri" w:hAnsi="Calibri" w:cs="Calibri"/>
        </w:rPr>
        <w:t xml:space="preserve"> </w:t>
      </w:r>
      <w:r>
        <w:rPr>
          <w:rFonts w:ascii="Calibri" w:eastAsia="Calibri" w:hAnsi="Calibri" w:cs="Calibri"/>
          <w:color w:val="0B5394"/>
        </w:rPr>
        <w:t xml:space="preserve"> </w:t>
      </w:r>
    </w:p>
    <w:p w14:paraId="65DDD015" w14:textId="77777777" w:rsidR="00A120E9" w:rsidRDefault="00000000">
      <w:pPr>
        <w:spacing w:before="240" w:after="240" w:line="240" w:lineRule="auto"/>
        <w:ind w:left="-560"/>
        <w:jc w:val="center"/>
        <w:rPr>
          <w:rFonts w:ascii="Calibri" w:eastAsia="Calibri" w:hAnsi="Calibri" w:cs="Calibri"/>
          <w:i/>
        </w:rPr>
      </w:pPr>
      <w:r>
        <w:rPr>
          <w:rFonts w:ascii="Calibri" w:eastAsia="Calibri" w:hAnsi="Calibri" w:cs="Calibri"/>
          <w:i/>
        </w:rPr>
        <w:t xml:space="preserve">We appreciate all feedback, </w:t>
      </w:r>
      <w:proofErr w:type="gramStart"/>
      <w:r>
        <w:rPr>
          <w:rFonts w:ascii="Calibri" w:eastAsia="Calibri" w:hAnsi="Calibri" w:cs="Calibri"/>
          <w:i/>
        </w:rPr>
        <w:t>comments</w:t>
      </w:r>
      <w:proofErr w:type="gramEnd"/>
      <w:r>
        <w:rPr>
          <w:rFonts w:ascii="Calibri" w:eastAsia="Calibri" w:hAnsi="Calibri" w:cs="Calibri"/>
          <w:i/>
        </w:rPr>
        <w:t xml:space="preserve"> and suggestions to support us in keeping our Policies, Procedures and Practises relevant and up to date. Please feel free to contact us on manager@henleynursery.com or speak to a senior member of staff at school. </w:t>
      </w:r>
    </w:p>
    <w:p w14:paraId="0984B4C9" w14:textId="77777777" w:rsidR="00A120E9" w:rsidRDefault="00A120E9">
      <w:pPr>
        <w:spacing w:before="240" w:after="240" w:line="240" w:lineRule="auto"/>
        <w:ind w:left="-560"/>
        <w:jc w:val="center"/>
        <w:rPr>
          <w:rFonts w:ascii="Calibri" w:eastAsia="Calibri" w:hAnsi="Calibri" w:cs="Calibri"/>
          <w:i/>
        </w:rPr>
      </w:pPr>
    </w:p>
    <w:p w14:paraId="43183FDD" w14:textId="77777777" w:rsidR="00A120E9" w:rsidRDefault="00A120E9">
      <w:pPr>
        <w:spacing w:before="240" w:after="240" w:line="240" w:lineRule="auto"/>
        <w:ind w:left="-560"/>
        <w:jc w:val="both"/>
        <w:rPr>
          <w:rFonts w:ascii="Calibri" w:eastAsia="Calibri" w:hAnsi="Calibri" w:cs="Calibri"/>
          <w:b/>
          <w:color w:val="0B5394"/>
          <w:u w:val="single"/>
        </w:rPr>
      </w:pPr>
    </w:p>
    <w:p w14:paraId="1456C7A5" w14:textId="77777777" w:rsidR="00A120E9" w:rsidRDefault="00A120E9">
      <w:pPr>
        <w:spacing w:before="240" w:after="240" w:line="240" w:lineRule="auto"/>
        <w:ind w:left="-560"/>
        <w:jc w:val="both"/>
        <w:rPr>
          <w:rFonts w:ascii="Calibri" w:eastAsia="Calibri" w:hAnsi="Calibri" w:cs="Calibri"/>
          <w:b/>
          <w:color w:val="0B5394"/>
          <w:u w:val="single"/>
        </w:rPr>
      </w:pPr>
    </w:p>
    <w:p w14:paraId="6035CDEC" w14:textId="77777777" w:rsidR="00A120E9" w:rsidRDefault="00A120E9">
      <w:pPr>
        <w:spacing w:before="240" w:after="240" w:line="240" w:lineRule="auto"/>
        <w:ind w:left="-560"/>
        <w:jc w:val="both"/>
        <w:rPr>
          <w:rFonts w:ascii="Calibri" w:eastAsia="Calibri" w:hAnsi="Calibri" w:cs="Calibri"/>
          <w:b/>
          <w:color w:val="0B5394"/>
          <w:u w:val="single"/>
        </w:rPr>
      </w:pPr>
    </w:p>
    <w:p w14:paraId="0B29AD6E" w14:textId="77777777" w:rsidR="00A120E9" w:rsidRDefault="00A120E9">
      <w:pPr>
        <w:spacing w:before="240" w:after="240" w:line="240" w:lineRule="auto"/>
        <w:ind w:left="-560"/>
        <w:jc w:val="both"/>
        <w:rPr>
          <w:rFonts w:ascii="Calibri" w:eastAsia="Calibri" w:hAnsi="Calibri" w:cs="Calibri"/>
          <w:b/>
          <w:color w:val="0B5394"/>
          <w:u w:val="single"/>
        </w:rPr>
      </w:pPr>
    </w:p>
    <w:p w14:paraId="58EF0E81" w14:textId="77777777" w:rsidR="00A120E9" w:rsidRDefault="00A120E9">
      <w:pPr>
        <w:spacing w:before="240" w:after="240" w:line="240" w:lineRule="auto"/>
        <w:ind w:left="-560"/>
        <w:jc w:val="both"/>
        <w:rPr>
          <w:rFonts w:ascii="Calibri" w:eastAsia="Calibri" w:hAnsi="Calibri" w:cs="Calibri"/>
          <w:b/>
          <w:color w:val="0B5394"/>
          <w:u w:val="single"/>
        </w:rPr>
      </w:pPr>
    </w:p>
    <w:p w14:paraId="660C57E2" w14:textId="77777777" w:rsidR="00A120E9" w:rsidRDefault="00A120E9">
      <w:pPr>
        <w:spacing w:before="240" w:after="240" w:line="240" w:lineRule="auto"/>
        <w:ind w:left="-560"/>
        <w:jc w:val="both"/>
        <w:rPr>
          <w:rFonts w:ascii="Calibri" w:eastAsia="Calibri" w:hAnsi="Calibri" w:cs="Calibri"/>
          <w:b/>
          <w:color w:val="0B5394"/>
          <w:u w:val="single"/>
        </w:rPr>
      </w:pPr>
    </w:p>
    <w:p w14:paraId="02945DF6" w14:textId="77777777" w:rsidR="00A120E9" w:rsidRDefault="00A120E9">
      <w:pPr>
        <w:spacing w:before="240" w:after="240" w:line="240" w:lineRule="auto"/>
        <w:ind w:left="-560"/>
        <w:jc w:val="both"/>
        <w:rPr>
          <w:rFonts w:ascii="Calibri" w:eastAsia="Calibri" w:hAnsi="Calibri" w:cs="Calibri"/>
          <w:b/>
          <w:color w:val="0B5394"/>
          <w:u w:val="single"/>
        </w:rPr>
      </w:pPr>
    </w:p>
    <w:p w14:paraId="10E54637" w14:textId="77777777" w:rsidR="00A120E9" w:rsidRDefault="00A120E9">
      <w:pPr>
        <w:spacing w:before="240" w:after="240" w:line="240" w:lineRule="auto"/>
        <w:ind w:left="-560"/>
        <w:jc w:val="both"/>
        <w:rPr>
          <w:rFonts w:ascii="Calibri" w:eastAsia="Calibri" w:hAnsi="Calibri" w:cs="Calibri"/>
          <w:b/>
          <w:color w:val="0B5394"/>
          <w:u w:val="single"/>
        </w:rPr>
      </w:pPr>
    </w:p>
    <w:p w14:paraId="46C36707" w14:textId="77777777" w:rsidR="00A120E9" w:rsidRDefault="00A120E9">
      <w:pPr>
        <w:spacing w:before="240" w:after="240" w:line="240" w:lineRule="auto"/>
        <w:ind w:left="-560"/>
        <w:jc w:val="both"/>
        <w:rPr>
          <w:rFonts w:ascii="Calibri" w:eastAsia="Calibri" w:hAnsi="Calibri" w:cs="Calibri"/>
          <w:b/>
          <w:color w:val="0B5394"/>
          <w:u w:val="single"/>
        </w:rPr>
      </w:pPr>
    </w:p>
    <w:p w14:paraId="5154471E" w14:textId="77777777" w:rsidR="00A120E9" w:rsidRDefault="00A120E9">
      <w:pPr>
        <w:spacing w:before="240" w:after="240" w:line="240" w:lineRule="auto"/>
        <w:ind w:left="-560"/>
        <w:jc w:val="both"/>
        <w:rPr>
          <w:rFonts w:ascii="Calibri" w:eastAsia="Calibri" w:hAnsi="Calibri" w:cs="Calibri"/>
          <w:b/>
          <w:color w:val="0B5394"/>
          <w:u w:val="single"/>
        </w:rPr>
      </w:pPr>
    </w:p>
    <w:p w14:paraId="29391FFE" w14:textId="77777777" w:rsidR="00A120E9" w:rsidRDefault="00A120E9">
      <w:pPr>
        <w:spacing w:before="240" w:after="240" w:line="240" w:lineRule="auto"/>
        <w:ind w:left="-560"/>
        <w:jc w:val="both"/>
        <w:rPr>
          <w:rFonts w:ascii="Calibri" w:eastAsia="Calibri" w:hAnsi="Calibri" w:cs="Calibri"/>
          <w:b/>
          <w:color w:val="0B5394"/>
          <w:u w:val="single"/>
        </w:rPr>
      </w:pPr>
    </w:p>
    <w:p w14:paraId="0F8D21CD" w14:textId="77777777" w:rsidR="00A120E9" w:rsidRDefault="00A120E9">
      <w:pPr>
        <w:spacing w:before="240" w:after="240" w:line="240" w:lineRule="auto"/>
        <w:ind w:left="-560"/>
        <w:jc w:val="both"/>
        <w:rPr>
          <w:rFonts w:ascii="Calibri" w:eastAsia="Calibri" w:hAnsi="Calibri" w:cs="Calibri"/>
          <w:b/>
          <w:color w:val="0B5394"/>
          <w:u w:val="single"/>
        </w:rPr>
      </w:pPr>
    </w:p>
    <w:p w14:paraId="345676BC" w14:textId="77777777" w:rsidR="00A120E9" w:rsidRDefault="00A120E9">
      <w:pPr>
        <w:spacing w:before="240" w:after="240" w:line="240" w:lineRule="auto"/>
        <w:ind w:left="-560"/>
        <w:jc w:val="both"/>
        <w:rPr>
          <w:rFonts w:ascii="Calibri" w:eastAsia="Calibri" w:hAnsi="Calibri" w:cs="Calibri"/>
          <w:b/>
          <w:color w:val="0B5394"/>
          <w:u w:val="single"/>
        </w:rPr>
      </w:pPr>
    </w:p>
    <w:p w14:paraId="7415EC26" w14:textId="77777777" w:rsidR="00A120E9" w:rsidRDefault="00A120E9">
      <w:pPr>
        <w:spacing w:before="240" w:after="240" w:line="240" w:lineRule="auto"/>
        <w:ind w:left="-560"/>
        <w:jc w:val="both"/>
        <w:rPr>
          <w:rFonts w:ascii="Calibri" w:eastAsia="Calibri" w:hAnsi="Calibri" w:cs="Calibri"/>
          <w:b/>
          <w:color w:val="0B5394"/>
          <w:u w:val="single"/>
        </w:rPr>
      </w:pPr>
    </w:p>
    <w:p w14:paraId="0811768D" w14:textId="77777777" w:rsidR="00A120E9" w:rsidRDefault="00A120E9">
      <w:pPr>
        <w:spacing w:before="240" w:after="240" w:line="240" w:lineRule="auto"/>
        <w:ind w:left="-560"/>
        <w:jc w:val="both"/>
        <w:rPr>
          <w:rFonts w:ascii="Calibri" w:eastAsia="Calibri" w:hAnsi="Calibri" w:cs="Calibri"/>
          <w:b/>
          <w:color w:val="0B5394"/>
          <w:u w:val="single"/>
        </w:rPr>
      </w:pPr>
    </w:p>
    <w:p w14:paraId="20FDC5BB"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Updates</w:t>
      </w:r>
    </w:p>
    <w:p w14:paraId="42976DDA"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Version update:</w:t>
      </w:r>
      <w:r>
        <w:rPr>
          <w:rFonts w:ascii="Calibri" w:eastAsia="Calibri" w:hAnsi="Calibri" w:cs="Calibri"/>
        </w:rPr>
        <w:t xml:space="preserve"> August 2023</w:t>
      </w:r>
    </w:p>
    <w:p w14:paraId="465E12A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lastRenderedPageBreak/>
        <w:t>Consulted with:</w:t>
      </w:r>
      <w:r>
        <w:rPr>
          <w:rFonts w:ascii="Calibri" w:eastAsia="Calibri" w:hAnsi="Calibri" w:cs="Calibri"/>
        </w:rPr>
        <w:t xml:space="preserve"> All </w:t>
      </w:r>
      <w:proofErr w:type="gramStart"/>
      <w:r>
        <w:rPr>
          <w:rFonts w:ascii="Calibri" w:eastAsia="Calibri" w:hAnsi="Calibri" w:cs="Calibri"/>
        </w:rPr>
        <w:t>staff</w:t>
      </w:r>
      <w:proofErr w:type="gramEnd"/>
    </w:p>
    <w:p w14:paraId="21FE249A"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Key updates:</w:t>
      </w:r>
      <w:r>
        <w:rPr>
          <w:rFonts w:ascii="Calibri" w:eastAsia="Calibri" w:hAnsi="Calibri" w:cs="Calibri"/>
        </w:rPr>
        <w:t xml:space="preserve"> </w:t>
      </w:r>
    </w:p>
    <w:p w14:paraId="2DCEE790"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 xml:space="preserve">Informed: </w:t>
      </w:r>
    </w:p>
    <w:p w14:paraId="75963AF4"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Date of implementation:</w:t>
      </w:r>
      <w:r>
        <w:rPr>
          <w:rFonts w:ascii="Calibri" w:eastAsia="Calibri" w:hAnsi="Calibri" w:cs="Calibri"/>
        </w:rPr>
        <w:t xml:space="preserve"> 28/08/2023</w:t>
      </w:r>
    </w:p>
    <w:p w14:paraId="1F6092F6"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 xml:space="preserve">Date of next review: </w:t>
      </w:r>
      <w:r>
        <w:rPr>
          <w:rFonts w:ascii="Calibri" w:eastAsia="Calibri" w:hAnsi="Calibri" w:cs="Calibri"/>
        </w:rPr>
        <w:t>28/02/2024</w:t>
      </w:r>
    </w:p>
    <w:p w14:paraId="00FE7A3E" w14:textId="0248FD46" w:rsidR="00C43A47" w:rsidRDefault="00C43A47">
      <w:pPr>
        <w:spacing w:before="240" w:after="240" w:line="240" w:lineRule="auto"/>
        <w:ind w:left="-560"/>
        <w:jc w:val="both"/>
        <w:rPr>
          <w:rFonts w:ascii="Calibri" w:eastAsia="Calibri" w:hAnsi="Calibri" w:cs="Calibri"/>
        </w:rPr>
      </w:pPr>
      <w:proofErr w:type="gramStart"/>
      <w:r>
        <w:rPr>
          <w:rFonts w:ascii="Calibri" w:eastAsia="Calibri" w:hAnsi="Calibri" w:cs="Calibri"/>
          <w:b/>
        </w:rPr>
        <w:t>Signed :</w:t>
      </w:r>
      <w:proofErr w:type="gramEnd"/>
      <w:r>
        <w:rPr>
          <w:rFonts w:ascii="Calibri" w:eastAsia="Calibri" w:hAnsi="Calibri" w:cs="Calibri"/>
          <w:noProof/>
        </w:rPr>
        <w:drawing>
          <wp:inline distT="0" distB="0" distL="0" distR="0" wp14:anchorId="18A01219" wp14:editId="6F14D64E">
            <wp:extent cx="531145" cy="273786"/>
            <wp:effectExtent l="0" t="0" r="2540" b="5715"/>
            <wp:docPr id="243723164" name="Picture 1" descr="A black wire in a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23164" name="Picture 1" descr="A black wire in a shape of a he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767" cy="294725"/>
                    </a:xfrm>
                    <a:prstGeom prst="rect">
                      <a:avLst/>
                    </a:prstGeom>
                  </pic:spPr>
                </pic:pic>
              </a:graphicData>
            </a:graphic>
          </wp:inline>
        </w:drawing>
      </w:r>
      <w:r>
        <w:rPr>
          <w:rFonts w:ascii="Calibri" w:eastAsia="Calibri" w:hAnsi="Calibri" w:cs="Calibri"/>
          <w:b/>
        </w:rPr>
        <w:t xml:space="preserve">Oliver </w:t>
      </w:r>
      <w:proofErr w:type="spellStart"/>
      <w:r>
        <w:rPr>
          <w:rFonts w:ascii="Calibri" w:eastAsia="Calibri" w:hAnsi="Calibri" w:cs="Calibri"/>
          <w:b/>
        </w:rPr>
        <w:t>Cloke</w:t>
      </w:r>
      <w:proofErr w:type="spellEnd"/>
    </w:p>
    <w:p w14:paraId="56F2A5A2" w14:textId="77777777" w:rsidR="00A120E9" w:rsidRDefault="00A120E9">
      <w:pPr>
        <w:spacing w:before="240" w:after="240" w:line="240" w:lineRule="auto"/>
        <w:ind w:left="-560"/>
        <w:jc w:val="both"/>
        <w:rPr>
          <w:rFonts w:ascii="Calibri" w:eastAsia="Calibri" w:hAnsi="Calibri" w:cs="Calibri"/>
          <w:b/>
          <w:color w:val="0B5394"/>
          <w:u w:val="single"/>
        </w:rPr>
      </w:pPr>
    </w:p>
    <w:p w14:paraId="35C90F85"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Updates</w:t>
      </w:r>
    </w:p>
    <w:p w14:paraId="7D6528B8"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Version update:</w:t>
      </w:r>
      <w:r>
        <w:rPr>
          <w:rFonts w:ascii="Calibri" w:eastAsia="Calibri" w:hAnsi="Calibri" w:cs="Calibri"/>
        </w:rPr>
        <w:t xml:space="preserve"> </w:t>
      </w:r>
    </w:p>
    <w:p w14:paraId="2CD81F05"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Consulted with:</w:t>
      </w:r>
      <w:r>
        <w:rPr>
          <w:rFonts w:ascii="Calibri" w:eastAsia="Calibri" w:hAnsi="Calibri" w:cs="Calibri"/>
        </w:rPr>
        <w:t xml:space="preserve"> </w:t>
      </w:r>
    </w:p>
    <w:p w14:paraId="7A2AC62C"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Key updates:</w:t>
      </w:r>
      <w:r>
        <w:rPr>
          <w:rFonts w:ascii="Calibri" w:eastAsia="Calibri" w:hAnsi="Calibri" w:cs="Calibri"/>
        </w:rPr>
        <w:t xml:space="preserve"> </w:t>
      </w:r>
    </w:p>
    <w:p w14:paraId="56019180"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 xml:space="preserve">Informed: </w:t>
      </w:r>
    </w:p>
    <w:p w14:paraId="1537BD96"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Date of implementation:</w:t>
      </w:r>
      <w:r>
        <w:rPr>
          <w:rFonts w:ascii="Calibri" w:eastAsia="Calibri" w:hAnsi="Calibri" w:cs="Calibri"/>
        </w:rPr>
        <w:t xml:space="preserve"> </w:t>
      </w:r>
    </w:p>
    <w:p w14:paraId="1670CE0E" w14:textId="77777777" w:rsidR="00A120E9" w:rsidRDefault="00000000">
      <w:pPr>
        <w:spacing w:before="240" w:after="240" w:line="240" w:lineRule="auto"/>
        <w:ind w:left="-560"/>
        <w:jc w:val="both"/>
        <w:rPr>
          <w:rFonts w:ascii="Calibri" w:eastAsia="Calibri" w:hAnsi="Calibri" w:cs="Calibri"/>
          <w:b/>
        </w:rPr>
      </w:pPr>
      <w:r>
        <w:rPr>
          <w:rFonts w:ascii="Calibri" w:eastAsia="Calibri" w:hAnsi="Calibri" w:cs="Calibri"/>
          <w:b/>
        </w:rPr>
        <w:t xml:space="preserve">Date of next review: </w:t>
      </w:r>
    </w:p>
    <w:p w14:paraId="009DA929" w14:textId="77777777" w:rsidR="00A120E9" w:rsidRDefault="00A120E9">
      <w:pPr>
        <w:spacing w:before="240" w:after="240" w:line="240" w:lineRule="auto"/>
        <w:ind w:left="-560"/>
        <w:jc w:val="both"/>
        <w:rPr>
          <w:rFonts w:ascii="Calibri" w:eastAsia="Calibri" w:hAnsi="Calibri" w:cs="Calibri"/>
          <w:b/>
        </w:rPr>
      </w:pPr>
    </w:p>
    <w:p w14:paraId="3B6F349B" w14:textId="77777777" w:rsidR="00A120E9" w:rsidRDefault="00000000">
      <w:pPr>
        <w:spacing w:before="240" w:after="240" w:line="240" w:lineRule="auto"/>
        <w:ind w:left="-560"/>
        <w:jc w:val="both"/>
        <w:rPr>
          <w:rFonts w:ascii="Calibri" w:eastAsia="Calibri" w:hAnsi="Calibri" w:cs="Calibri"/>
          <w:b/>
          <w:color w:val="980000"/>
          <w:u w:val="single"/>
        </w:rPr>
      </w:pPr>
      <w:r>
        <w:rPr>
          <w:rFonts w:ascii="Calibri" w:eastAsia="Calibri" w:hAnsi="Calibri" w:cs="Calibri"/>
          <w:b/>
          <w:color w:val="980000"/>
          <w:u w:val="single"/>
        </w:rPr>
        <w:t>Updates</w:t>
      </w:r>
    </w:p>
    <w:p w14:paraId="3441E651"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Version update:</w:t>
      </w:r>
      <w:r>
        <w:rPr>
          <w:rFonts w:ascii="Calibri" w:eastAsia="Calibri" w:hAnsi="Calibri" w:cs="Calibri"/>
        </w:rPr>
        <w:t xml:space="preserve"> </w:t>
      </w:r>
    </w:p>
    <w:p w14:paraId="5F2D85B8"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Consulted with:</w:t>
      </w:r>
      <w:r>
        <w:rPr>
          <w:rFonts w:ascii="Calibri" w:eastAsia="Calibri" w:hAnsi="Calibri" w:cs="Calibri"/>
        </w:rPr>
        <w:t xml:space="preserve"> </w:t>
      </w:r>
    </w:p>
    <w:p w14:paraId="706FCAF1"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Key updates:</w:t>
      </w:r>
      <w:r>
        <w:rPr>
          <w:rFonts w:ascii="Calibri" w:eastAsia="Calibri" w:hAnsi="Calibri" w:cs="Calibri"/>
        </w:rPr>
        <w:t xml:space="preserve"> </w:t>
      </w:r>
    </w:p>
    <w:p w14:paraId="0BC97D5C"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 xml:space="preserve">Informed: </w:t>
      </w:r>
    </w:p>
    <w:p w14:paraId="4BDAE500"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Date of implementation:</w:t>
      </w:r>
      <w:r>
        <w:rPr>
          <w:rFonts w:ascii="Calibri" w:eastAsia="Calibri" w:hAnsi="Calibri" w:cs="Calibri"/>
        </w:rPr>
        <w:t xml:space="preserve"> </w:t>
      </w:r>
    </w:p>
    <w:p w14:paraId="278FFBC8" w14:textId="77777777" w:rsidR="00A120E9" w:rsidRDefault="00000000">
      <w:pPr>
        <w:spacing w:before="240" w:after="240" w:line="240" w:lineRule="auto"/>
        <w:ind w:left="-560"/>
        <w:jc w:val="both"/>
        <w:rPr>
          <w:rFonts w:ascii="Calibri" w:eastAsia="Calibri" w:hAnsi="Calibri" w:cs="Calibri"/>
        </w:rPr>
      </w:pPr>
      <w:r>
        <w:rPr>
          <w:rFonts w:ascii="Calibri" w:eastAsia="Calibri" w:hAnsi="Calibri" w:cs="Calibri"/>
          <w:b/>
        </w:rPr>
        <w:t xml:space="preserve">Date of next review: </w:t>
      </w:r>
    </w:p>
    <w:p w14:paraId="59BAE5C5" w14:textId="77777777" w:rsidR="00A120E9" w:rsidRDefault="00A120E9">
      <w:pPr>
        <w:spacing w:before="240" w:after="240" w:line="240" w:lineRule="auto"/>
        <w:ind w:left="-560"/>
        <w:jc w:val="both"/>
        <w:rPr>
          <w:rFonts w:ascii="Calibri" w:eastAsia="Calibri" w:hAnsi="Calibri" w:cs="Calibri"/>
          <w:b/>
        </w:rPr>
      </w:pPr>
    </w:p>
    <w:p w14:paraId="720DA6A8" w14:textId="77777777" w:rsidR="00A120E9" w:rsidRDefault="00A120E9">
      <w:pPr>
        <w:spacing w:before="240" w:after="240" w:line="240" w:lineRule="auto"/>
        <w:ind w:left="-560"/>
        <w:jc w:val="both"/>
        <w:rPr>
          <w:rFonts w:ascii="Calibri" w:eastAsia="Calibri" w:hAnsi="Calibri" w:cs="Calibri"/>
          <w:b/>
        </w:rPr>
      </w:pPr>
    </w:p>
    <w:p w14:paraId="10BF710C" w14:textId="77777777" w:rsidR="00A120E9" w:rsidRDefault="00A120E9">
      <w:pPr>
        <w:spacing w:before="240" w:after="240" w:line="240" w:lineRule="auto"/>
        <w:ind w:left="-560"/>
        <w:jc w:val="both"/>
        <w:rPr>
          <w:rFonts w:ascii="Calibri" w:eastAsia="Calibri" w:hAnsi="Calibri" w:cs="Calibri"/>
          <w:b/>
        </w:rPr>
      </w:pPr>
    </w:p>
    <w:p w14:paraId="1B609022" w14:textId="77777777" w:rsidR="00A120E9" w:rsidRDefault="00A120E9">
      <w:pPr>
        <w:spacing w:before="240" w:after="240" w:line="240" w:lineRule="auto"/>
        <w:ind w:left="360"/>
        <w:jc w:val="both"/>
        <w:rPr>
          <w:rFonts w:ascii="Calibri" w:eastAsia="Calibri" w:hAnsi="Calibri" w:cs="Calibri"/>
        </w:rPr>
      </w:pPr>
    </w:p>
    <w:p w14:paraId="628639B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52615216"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7A96F4B3" w14:textId="77777777" w:rsidR="00A120E9" w:rsidRDefault="00000000">
      <w:pPr>
        <w:spacing w:before="240" w:after="240" w:line="240" w:lineRule="auto"/>
        <w:jc w:val="both"/>
        <w:rPr>
          <w:rFonts w:ascii="Calibri" w:eastAsia="Calibri" w:hAnsi="Calibri" w:cs="Calibri"/>
          <w:b/>
          <w:color w:val="980000"/>
          <w:u w:val="single"/>
        </w:rPr>
      </w:pPr>
      <w:r>
        <w:rPr>
          <w:rFonts w:ascii="Calibri" w:eastAsia="Calibri" w:hAnsi="Calibri" w:cs="Calibri"/>
          <w:b/>
          <w:color w:val="980000"/>
          <w:u w:val="single"/>
        </w:rPr>
        <w:t>Annex A: DEFINITIONS</w:t>
      </w:r>
    </w:p>
    <w:p w14:paraId="0C3667A6"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lastRenderedPageBreak/>
        <w:t>Safeguarding and promoting the welfare of children</w:t>
      </w:r>
      <w:r>
        <w:rPr>
          <w:rFonts w:ascii="Calibri" w:eastAsia="Calibri" w:hAnsi="Calibri" w:cs="Calibri"/>
        </w:rPr>
        <w:t xml:space="preserve"> is defined for the purposes of this guidance as:</w:t>
      </w:r>
    </w:p>
    <w:p w14:paraId="1E32FF15"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 protecting children from maltreatment</w:t>
      </w:r>
    </w:p>
    <w:p w14:paraId="25708FD0" w14:textId="77777777" w:rsidR="00A120E9" w:rsidRDefault="00000000">
      <w:pPr>
        <w:spacing w:before="240" w:after="240" w:line="240" w:lineRule="auto"/>
        <w:ind w:left="560" w:hanging="140"/>
        <w:jc w:val="both"/>
        <w:rPr>
          <w:rFonts w:ascii="Calibri" w:eastAsia="Calibri" w:hAnsi="Calibri" w:cs="Calibri"/>
        </w:rPr>
      </w:pPr>
      <w:r>
        <w:rPr>
          <w:rFonts w:ascii="Calibri" w:eastAsia="Calibri" w:hAnsi="Calibri" w:cs="Calibri"/>
        </w:rPr>
        <w:t xml:space="preserve">• preventing impairment of children’s </w:t>
      </w:r>
      <w:r>
        <w:rPr>
          <w:rFonts w:ascii="Calibri" w:eastAsia="Calibri" w:hAnsi="Calibri" w:cs="Calibri"/>
          <w:b/>
        </w:rPr>
        <w:t>mental and physical health</w:t>
      </w:r>
      <w:r>
        <w:rPr>
          <w:rFonts w:ascii="Calibri" w:eastAsia="Calibri" w:hAnsi="Calibri" w:cs="Calibri"/>
        </w:rPr>
        <w:t xml:space="preserve"> or development</w:t>
      </w:r>
    </w:p>
    <w:p w14:paraId="6A49E777" w14:textId="77777777" w:rsidR="00A120E9" w:rsidRDefault="00000000">
      <w:pPr>
        <w:spacing w:before="240" w:after="240" w:line="240" w:lineRule="auto"/>
        <w:ind w:left="560" w:hanging="140"/>
        <w:jc w:val="both"/>
        <w:rPr>
          <w:rFonts w:ascii="Calibri" w:eastAsia="Calibri" w:hAnsi="Calibri" w:cs="Calibri"/>
        </w:rPr>
      </w:pPr>
      <w:r>
        <w:rPr>
          <w:rFonts w:ascii="Calibri" w:eastAsia="Calibri" w:hAnsi="Calibri" w:cs="Calibri"/>
        </w:rPr>
        <w:t>• ensuring that children grow up in circumstances consistent with the provision of safe and effective care; and</w:t>
      </w:r>
    </w:p>
    <w:p w14:paraId="3041B652" w14:textId="77777777" w:rsidR="00A120E9" w:rsidRDefault="00000000">
      <w:pPr>
        <w:spacing w:before="240" w:after="240" w:line="240" w:lineRule="auto"/>
        <w:ind w:firstLine="280"/>
        <w:jc w:val="both"/>
        <w:rPr>
          <w:rFonts w:ascii="Calibri" w:eastAsia="Calibri" w:hAnsi="Calibri" w:cs="Calibri"/>
        </w:rPr>
      </w:pPr>
      <w:r>
        <w:rPr>
          <w:rFonts w:ascii="Calibri" w:eastAsia="Calibri" w:hAnsi="Calibri" w:cs="Calibri"/>
        </w:rPr>
        <w:t>• taking action to enable all children to have the best outcomes.</w:t>
      </w:r>
    </w:p>
    <w:p w14:paraId="63FC2574" w14:textId="77777777" w:rsidR="00A120E9" w:rsidRDefault="00000000">
      <w:pPr>
        <w:spacing w:before="240" w:after="240" w:line="240" w:lineRule="auto"/>
        <w:ind w:right="-760"/>
        <w:jc w:val="both"/>
        <w:rPr>
          <w:rFonts w:ascii="Calibri" w:eastAsia="Calibri" w:hAnsi="Calibri" w:cs="Calibri"/>
          <w:b/>
        </w:rPr>
      </w:pPr>
      <w:r>
        <w:rPr>
          <w:rFonts w:ascii="Calibri" w:eastAsia="Calibri" w:hAnsi="Calibri" w:cs="Calibri"/>
          <w:b/>
        </w:rPr>
        <w:t>Child protection</w:t>
      </w:r>
      <w:r>
        <w:rPr>
          <w:rFonts w:ascii="Calibri" w:eastAsia="Calibri" w:hAnsi="Calibri" w:cs="Calibri"/>
        </w:rPr>
        <w:t xml:space="preserve"> is an aspect of safeguarding but is focused on how we respond to children who have been significantly harmed or are at risk of significant harm.</w:t>
      </w:r>
    </w:p>
    <w:p w14:paraId="5B35BFC9"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Early Help</w:t>
      </w:r>
      <w:r>
        <w:rPr>
          <w:rFonts w:ascii="Calibri" w:eastAsia="Calibri" w:hAnsi="Calibri" w:cs="Calibri"/>
        </w:rPr>
        <w:t xml:space="preserve"> refers to providing support as soon as a problem emerges, at any point in a child’s </w:t>
      </w:r>
      <w:proofErr w:type="gramStart"/>
      <w:r>
        <w:rPr>
          <w:rFonts w:ascii="Calibri" w:eastAsia="Calibri" w:hAnsi="Calibri" w:cs="Calibri"/>
        </w:rPr>
        <w:t>life</w:t>
      </w:r>
      <w:proofErr w:type="gramEnd"/>
    </w:p>
    <w:p w14:paraId="380B6A65"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The term</w:t>
      </w:r>
      <w:r>
        <w:rPr>
          <w:rFonts w:ascii="Calibri" w:eastAsia="Calibri" w:hAnsi="Calibri" w:cs="Calibri"/>
          <w:b/>
        </w:rPr>
        <w:t xml:space="preserve"> Staff</w:t>
      </w:r>
      <w:r>
        <w:rPr>
          <w:rFonts w:ascii="Calibri" w:eastAsia="Calibri" w:hAnsi="Calibri" w:cs="Calibri"/>
          <w:i/>
        </w:rPr>
        <w:t xml:space="preserve"> </w:t>
      </w:r>
      <w:r>
        <w:rPr>
          <w:rFonts w:ascii="Calibri" w:eastAsia="Calibri" w:hAnsi="Calibri" w:cs="Calibri"/>
        </w:rPr>
        <w:t xml:space="preserve">applies to all those working for or on behalf of the setting, full </w:t>
      </w:r>
      <w:proofErr w:type="gramStart"/>
      <w:r>
        <w:rPr>
          <w:rFonts w:ascii="Calibri" w:eastAsia="Calibri" w:hAnsi="Calibri" w:cs="Calibri"/>
        </w:rPr>
        <w:t>time</w:t>
      </w:r>
      <w:proofErr w:type="gramEnd"/>
      <w:r>
        <w:rPr>
          <w:rFonts w:ascii="Calibri" w:eastAsia="Calibri" w:hAnsi="Calibri" w:cs="Calibri"/>
        </w:rPr>
        <w:t xml:space="preserve"> or part time, in either a paid or voluntary capacity. This also includes committee members and trustees.</w:t>
      </w:r>
    </w:p>
    <w:p w14:paraId="28FD7F82"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Child</w:t>
      </w:r>
      <w:r>
        <w:rPr>
          <w:rFonts w:ascii="Calibri" w:eastAsia="Calibri" w:hAnsi="Calibri" w:cs="Calibri"/>
        </w:rPr>
        <w:t xml:space="preserve"> refers to all young people who have not yet reached their 18</w:t>
      </w:r>
      <w:r>
        <w:rPr>
          <w:rFonts w:ascii="Calibri" w:eastAsia="Calibri" w:hAnsi="Calibri" w:cs="Calibri"/>
          <w:vertAlign w:val="superscript"/>
        </w:rPr>
        <w:t>th</w:t>
      </w:r>
      <w:r>
        <w:rPr>
          <w:rFonts w:ascii="Calibri" w:eastAsia="Calibri" w:hAnsi="Calibri" w:cs="Calibri"/>
        </w:rPr>
        <w:t xml:space="preserve"> birthday. </w:t>
      </w:r>
      <w:proofErr w:type="gramStart"/>
      <w:r>
        <w:rPr>
          <w:rFonts w:ascii="Calibri" w:eastAsia="Calibri" w:hAnsi="Calibri" w:cs="Calibri"/>
        </w:rPr>
        <w:t>On the whole</w:t>
      </w:r>
      <w:proofErr w:type="gramEnd"/>
      <w:r>
        <w:rPr>
          <w:rFonts w:ascii="Calibri" w:eastAsia="Calibri" w:hAnsi="Calibri" w:cs="Calibri"/>
        </w:rPr>
        <w:t>, this will apply to all children in our setting; however, the policy will extend to visiting children and students from other establishments.</w:t>
      </w:r>
    </w:p>
    <w:p w14:paraId="20115766"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Parent</w:t>
      </w:r>
      <w:r>
        <w:rPr>
          <w:rFonts w:ascii="Calibri" w:eastAsia="Calibri" w:hAnsi="Calibri" w:cs="Calibri"/>
        </w:rPr>
        <w:t xml:space="preserve"> refers to birth parents and other adults in a parenting role for example adoptive parents, stepparents, </w:t>
      </w:r>
      <w:proofErr w:type="gramStart"/>
      <w:r>
        <w:rPr>
          <w:rFonts w:ascii="Calibri" w:eastAsia="Calibri" w:hAnsi="Calibri" w:cs="Calibri"/>
        </w:rPr>
        <w:t>guardians</w:t>
      </w:r>
      <w:proofErr w:type="gramEnd"/>
      <w:r>
        <w:rPr>
          <w:rFonts w:ascii="Calibri" w:eastAsia="Calibri" w:hAnsi="Calibri" w:cs="Calibri"/>
        </w:rPr>
        <w:t xml:space="preserve"> and foster carers. </w:t>
      </w:r>
    </w:p>
    <w:p w14:paraId="5452AE3C"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Abuse</w:t>
      </w:r>
      <w:r>
        <w:rPr>
          <w:rFonts w:ascii="Calibri" w:eastAsia="Calibri" w:hAnsi="Calibri" w:cs="Calibri"/>
        </w:rPr>
        <w:t xml:space="preserve"> could mean neglect, physical, </w:t>
      </w:r>
      <w:proofErr w:type="gramStart"/>
      <w:r>
        <w:rPr>
          <w:rFonts w:ascii="Calibri" w:eastAsia="Calibri" w:hAnsi="Calibri" w:cs="Calibri"/>
        </w:rPr>
        <w:t>emotional</w:t>
      </w:r>
      <w:proofErr w:type="gramEnd"/>
      <w:r>
        <w:rPr>
          <w:rFonts w:ascii="Calibri" w:eastAsia="Calibri" w:hAnsi="Calibri" w:cs="Calibri"/>
        </w:rPr>
        <w:t xml:space="preserve"> or sexual abuse or any combination of these. Parents, </w:t>
      </w:r>
      <w:proofErr w:type="gramStart"/>
      <w:r>
        <w:rPr>
          <w:rFonts w:ascii="Calibri" w:eastAsia="Calibri" w:hAnsi="Calibri" w:cs="Calibri"/>
        </w:rPr>
        <w:t>carers</w:t>
      </w:r>
      <w:proofErr w:type="gramEnd"/>
      <w:r>
        <w:rPr>
          <w:rFonts w:ascii="Calibri" w:eastAsia="Calibri" w:hAnsi="Calibri" w:cs="Calibri"/>
        </w:rPr>
        <w:t xml:space="preserve"> and other people can harm children either by direct acts and / or failure to provide proper care.  Explanations of these are given within the procedure document.</w:t>
      </w:r>
    </w:p>
    <w:p w14:paraId="02F306E5"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DSL</w:t>
      </w:r>
      <w:r>
        <w:rPr>
          <w:rFonts w:ascii="Calibri" w:eastAsia="Calibri" w:hAnsi="Calibri" w:cs="Calibri"/>
        </w:rPr>
        <w:t xml:space="preserve"> refers to Designated Safeguarding Lead</w:t>
      </w:r>
    </w:p>
    <w:p w14:paraId="405C4387"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DDSL</w:t>
      </w:r>
      <w:r>
        <w:rPr>
          <w:rFonts w:ascii="Calibri" w:eastAsia="Calibri" w:hAnsi="Calibri" w:cs="Calibri"/>
        </w:rPr>
        <w:t xml:space="preserve"> refers to Deputy Designated Safeguarding Lead</w:t>
      </w:r>
    </w:p>
    <w:p w14:paraId="2E975EB3" w14:textId="77777777" w:rsidR="00A120E9" w:rsidRDefault="00000000">
      <w:pPr>
        <w:shd w:val="clear" w:color="auto" w:fill="FFFFFF"/>
        <w:spacing w:line="240" w:lineRule="auto"/>
        <w:jc w:val="both"/>
        <w:rPr>
          <w:rFonts w:ascii="Calibri" w:eastAsia="Calibri" w:hAnsi="Calibri" w:cs="Calibri"/>
          <w:color w:val="111111"/>
        </w:rPr>
      </w:pPr>
      <w:r>
        <w:rPr>
          <w:rFonts w:ascii="Calibri" w:eastAsia="Calibri" w:hAnsi="Calibri" w:cs="Calibri"/>
          <w:b/>
        </w:rPr>
        <w:t xml:space="preserve">Safeguarding Partners - </w:t>
      </w:r>
      <w:r>
        <w:rPr>
          <w:rFonts w:ascii="Calibri" w:eastAsia="Calibri" w:hAnsi="Calibri" w:cs="Calibri"/>
          <w:color w:val="111111"/>
        </w:rPr>
        <w:t>local safeguarding arrangements are led by three statutory safeguarding partners:</w:t>
      </w:r>
    </w:p>
    <w:p w14:paraId="0018BC8B" w14:textId="77777777" w:rsidR="00A120E9" w:rsidRDefault="00000000">
      <w:pPr>
        <w:shd w:val="clear" w:color="auto" w:fill="FFFFFF"/>
        <w:spacing w:before="240" w:after="240" w:line="240" w:lineRule="auto"/>
        <w:ind w:left="1380" w:hanging="360"/>
        <w:jc w:val="both"/>
        <w:rPr>
          <w:rFonts w:ascii="Calibri" w:eastAsia="Calibri" w:hAnsi="Calibri" w:cs="Calibri"/>
          <w:color w:val="111111"/>
        </w:rPr>
      </w:pPr>
      <w:r>
        <w:rPr>
          <w:rFonts w:ascii="Calibri" w:eastAsia="Calibri" w:hAnsi="Calibri" w:cs="Calibri"/>
          <w:color w:val="111111"/>
          <w:sz w:val="20"/>
          <w:szCs w:val="20"/>
        </w:rPr>
        <w:t>·</w:t>
      </w:r>
      <w:r>
        <w:rPr>
          <w:rFonts w:ascii="Calibri" w:eastAsia="Calibri" w:hAnsi="Calibri" w:cs="Calibri"/>
          <w:color w:val="111111"/>
          <w:sz w:val="14"/>
          <w:szCs w:val="14"/>
        </w:rPr>
        <w:t xml:space="preserve">        </w:t>
      </w:r>
      <w:r>
        <w:rPr>
          <w:rFonts w:ascii="Calibri" w:eastAsia="Calibri" w:hAnsi="Calibri" w:cs="Calibri"/>
          <w:color w:val="111111"/>
        </w:rPr>
        <w:t>The Local Authority</w:t>
      </w:r>
    </w:p>
    <w:p w14:paraId="5005C6DC" w14:textId="77777777" w:rsidR="00A120E9" w:rsidRDefault="00000000">
      <w:pPr>
        <w:shd w:val="clear" w:color="auto" w:fill="FFFFFF"/>
        <w:spacing w:before="240" w:after="240" w:line="240" w:lineRule="auto"/>
        <w:ind w:left="1380" w:hanging="360"/>
        <w:jc w:val="both"/>
        <w:rPr>
          <w:rFonts w:ascii="Calibri" w:eastAsia="Calibri" w:hAnsi="Calibri" w:cs="Calibri"/>
          <w:color w:val="111111"/>
        </w:rPr>
      </w:pPr>
      <w:r>
        <w:rPr>
          <w:rFonts w:ascii="Calibri" w:eastAsia="Calibri" w:hAnsi="Calibri" w:cs="Calibri"/>
          <w:color w:val="111111"/>
          <w:sz w:val="20"/>
          <w:szCs w:val="20"/>
        </w:rPr>
        <w:t>·</w:t>
      </w:r>
      <w:r>
        <w:rPr>
          <w:rFonts w:ascii="Calibri" w:eastAsia="Calibri" w:hAnsi="Calibri" w:cs="Calibri"/>
          <w:color w:val="111111"/>
          <w:sz w:val="14"/>
          <w:szCs w:val="14"/>
        </w:rPr>
        <w:t xml:space="preserve">        </w:t>
      </w:r>
      <w:r>
        <w:rPr>
          <w:rFonts w:ascii="Calibri" w:eastAsia="Calibri" w:hAnsi="Calibri" w:cs="Calibri"/>
          <w:color w:val="111111"/>
        </w:rPr>
        <w:t>Integrated Care Systems (Previously the clinical commissioning group)</w:t>
      </w:r>
    </w:p>
    <w:p w14:paraId="08AABFC4" w14:textId="77777777" w:rsidR="00A120E9" w:rsidRDefault="00000000">
      <w:pPr>
        <w:shd w:val="clear" w:color="auto" w:fill="FFFFFF"/>
        <w:spacing w:before="240" w:after="240" w:line="240" w:lineRule="auto"/>
        <w:ind w:left="1380" w:hanging="360"/>
        <w:jc w:val="both"/>
        <w:rPr>
          <w:rFonts w:ascii="Calibri" w:eastAsia="Calibri" w:hAnsi="Calibri" w:cs="Calibri"/>
          <w:color w:val="111111"/>
        </w:rPr>
      </w:pPr>
      <w:r>
        <w:rPr>
          <w:rFonts w:ascii="Calibri" w:eastAsia="Calibri" w:hAnsi="Calibri" w:cs="Calibri"/>
          <w:color w:val="111111"/>
          <w:sz w:val="20"/>
          <w:szCs w:val="20"/>
        </w:rPr>
        <w:t>·</w:t>
      </w:r>
      <w:r>
        <w:rPr>
          <w:rFonts w:ascii="Calibri" w:eastAsia="Calibri" w:hAnsi="Calibri" w:cs="Calibri"/>
          <w:color w:val="111111"/>
          <w:sz w:val="14"/>
          <w:szCs w:val="14"/>
        </w:rPr>
        <w:t xml:space="preserve">        </w:t>
      </w:r>
      <w:r>
        <w:rPr>
          <w:rFonts w:ascii="Calibri" w:eastAsia="Calibri" w:hAnsi="Calibri" w:cs="Calibri"/>
          <w:color w:val="111111"/>
        </w:rPr>
        <w:t>The Chief Police Officer.</w:t>
      </w:r>
    </w:p>
    <w:p w14:paraId="198B7B27" w14:textId="77777777" w:rsidR="00A120E9" w:rsidRDefault="00000000">
      <w:pPr>
        <w:spacing w:before="240" w:after="240" w:line="240" w:lineRule="auto"/>
        <w:ind w:right="-760"/>
        <w:jc w:val="both"/>
        <w:rPr>
          <w:rFonts w:ascii="Calibri" w:eastAsia="Calibri" w:hAnsi="Calibri" w:cs="Calibri"/>
          <w:b/>
        </w:rPr>
      </w:pPr>
      <w:r>
        <w:rPr>
          <w:rFonts w:ascii="Calibri" w:eastAsia="Calibri" w:hAnsi="Calibri" w:cs="Calibri"/>
        </w:rPr>
        <w:t xml:space="preserve">In Oxfordshire the safeguarding partners have </w:t>
      </w:r>
      <w:proofErr w:type="gramStart"/>
      <w:r>
        <w:rPr>
          <w:rFonts w:ascii="Calibri" w:eastAsia="Calibri" w:hAnsi="Calibri" w:cs="Calibri"/>
        </w:rPr>
        <w:t>made arrangements</w:t>
      </w:r>
      <w:proofErr w:type="gramEnd"/>
      <w:r>
        <w:rPr>
          <w:rFonts w:ascii="Calibri" w:eastAsia="Calibri" w:hAnsi="Calibri" w:cs="Calibri"/>
        </w:rPr>
        <w:t xml:space="preserve"> to work with other relevant partners through the OSCB</w:t>
      </w:r>
    </w:p>
    <w:p w14:paraId="17003C72" w14:textId="77777777" w:rsidR="00A120E9" w:rsidRDefault="00000000">
      <w:pPr>
        <w:spacing w:before="240" w:after="240" w:line="240" w:lineRule="auto"/>
        <w:ind w:right="-760"/>
        <w:jc w:val="both"/>
        <w:rPr>
          <w:rFonts w:ascii="Calibri" w:eastAsia="Calibri" w:hAnsi="Calibri" w:cs="Calibri"/>
          <w:b/>
        </w:rPr>
      </w:pPr>
      <w:r>
        <w:rPr>
          <w:rFonts w:ascii="Calibri" w:eastAsia="Calibri" w:hAnsi="Calibri" w:cs="Calibri"/>
          <w:b/>
        </w:rPr>
        <w:t>OSCB</w:t>
      </w:r>
      <w:r>
        <w:rPr>
          <w:rFonts w:ascii="Calibri" w:eastAsia="Calibri" w:hAnsi="Calibri" w:cs="Calibri"/>
        </w:rPr>
        <w:t xml:space="preserve"> refers to Oxfordshire Safeguarding Children Board</w:t>
      </w:r>
    </w:p>
    <w:p w14:paraId="7F1B9A82"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LCSS</w:t>
      </w:r>
      <w:r>
        <w:rPr>
          <w:rFonts w:ascii="Calibri" w:eastAsia="Calibri" w:hAnsi="Calibri" w:cs="Calibri"/>
        </w:rPr>
        <w:t xml:space="preserve"> refers to Locality Community Support Service</w:t>
      </w:r>
    </w:p>
    <w:p w14:paraId="610356CD"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MASH</w:t>
      </w:r>
      <w:r>
        <w:rPr>
          <w:rFonts w:ascii="Calibri" w:eastAsia="Calibri" w:hAnsi="Calibri" w:cs="Calibri"/>
        </w:rPr>
        <w:t xml:space="preserve"> refers to Multi Agency Safeguarding Hub</w:t>
      </w:r>
    </w:p>
    <w:p w14:paraId="5825CDC3"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LADO</w:t>
      </w:r>
      <w:r>
        <w:rPr>
          <w:rFonts w:ascii="Calibri" w:eastAsia="Calibri" w:hAnsi="Calibri" w:cs="Calibri"/>
        </w:rPr>
        <w:t xml:space="preserve"> refers to the Local Authority Designated Officer (for Allegations)</w:t>
      </w:r>
    </w:p>
    <w:p w14:paraId="3D53A322"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b/>
        </w:rPr>
        <w:t xml:space="preserve">EYFS </w:t>
      </w:r>
      <w:r>
        <w:rPr>
          <w:rFonts w:ascii="Calibri" w:eastAsia="Calibri" w:hAnsi="Calibri" w:cs="Calibri"/>
        </w:rPr>
        <w:t>refers to the Statutory Framework for the Early Years Foundation Stage (2021)</w:t>
      </w:r>
    </w:p>
    <w:p w14:paraId="4CA61B67" w14:textId="77777777" w:rsidR="00A120E9" w:rsidRDefault="00000000">
      <w:pPr>
        <w:spacing w:before="240" w:after="240" w:line="240" w:lineRule="auto"/>
        <w:ind w:right="-760"/>
        <w:jc w:val="both"/>
        <w:rPr>
          <w:rFonts w:ascii="Calibri" w:eastAsia="Calibri" w:hAnsi="Calibri" w:cs="Calibri"/>
        </w:rPr>
      </w:pPr>
      <w:r>
        <w:rPr>
          <w:rFonts w:ascii="Calibri" w:eastAsia="Calibri" w:hAnsi="Calibri" w:cs="Calibri"/>
        </w:rPr>
        <w:t xml:space="preserve"> </w:t>
      </w:r>
    </w:p>
    <w:p w14:paraId="1B762645"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u w:val="single"/>
        </w:rPr>
        <w:lastRenderedPageBreak/>
        <w:t>Annex B: ROLES AND RESPONSIBILITIES</w:t>
      </w:r>
    </w:p>
    <w:p w14:paraId="1EA6F578" w14:textId="77777777" w:rsidR="00A120E9" w:rsidRDefault="00000000">
      <w:pPr>
        <w:spacing w:before="240" w:after="240" w:line="240" w:lineRule="auto"/>
        <w:ind w:left="720" w:hanging="360"/>
        <w:jc w:val="both"/>
        <w:rPr>
          <w:rFonts w:ascii="Calibri" w:eastAsia="Calibri" w:hAnsi="Calibri" w:cs="Calibri"/>
        </w:rPr>
      </w:pPr>
      <w:r>
        <w:rPr>
          <w:rFonts w:ascii="Calibri" w:eastAsia="Calibri" w:hAnsi="Calibri" w:cs="Calibri"/>
          <w:b/>
          <w:sz w:val="24"/>
          <w:szCs w:val="24"/>
        </w:rPr>
        <w:t>1)</w:t>
      </w:r>
      <w:r>
        <w:rPr>
          <w:rFonts w:ascii="Calibri" w:eastAsia="Calibri" w:hAnsi="Calibri" w:cs="Calibri"/>
          <w:sz w:val="14"/>
          <w:szCs w:val="14"/>
        </w:rPr>
        <w:t xml:space="preserve">    </w:t>
      </w:r>
      <w:r>
        <w:rPr>
          <w:rFonts w:ascii="Calibri" w:eastAsia="Calibri" w:hAnsi="Calibri" w:cs="Calibri"/>
          <w:b/>
          <w:sz w:val="24"/>
          <w:szCs w:val="24"/>
        </w:rPr>
        <w:t>Staff Responsibilities</w:t>
      </w:r>
    </w:p>
    <w:p w14:paraId="0623AC41" w14:textId="77777777" w:rsidR="00A120E9" w:rsidRDefault="00000000">
      <w:pPr>
        <w:spacing w:before="240" w:after="240" w:line="240" w:lineRule="auto"/>
        <w:ind w:left="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All staff have a key role to play in identifying concerns early and in providing help for children. To achieve this, they will:</w:t>
      </w:r>
    </w:p>
    <w:p w14:paraId="2193DACF"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Establish and maintain an environment where children feel secure, are encouraged to talk, and are listened to.</w:t>
      </w:r>
    </w:p>
    <w:p w14:paraId="403DFC9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children know that there are adults in the setting who they can approach if they are worried or have concerns.</w:t>
      </w:r>
    </w:p>
    <w:p w14:paraId="250FC19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Plan opportunities within the curriculum for children to develop the skills they need to recognise, </w:t>
      </w:r>
      <w:proofErr w:type="gramStart"/>
      <w:r>
        <w:rPr>
          <w:rFonts w:ascii="Calibri" w:eastAsia="Calibri" w:hAnsi="Calibri" w:cs="Calibri"/>
        </w:rPr>
        <w:t>assess</w:t>
      </w:r>
      <w:proofErr w:type="gramEnd"/>
      <w:r>
        <w:rPr>
          <w:rFonts w:ascii="Calibri" w:eastAsia="Calibri" w:hAnsi="Calibri" w:cs="Calibri"/>
        </w:rPr>
        <w:t xml:space="preserve"> and manage risk appropriately and keep themselves safe.</w:t>
      </w:r>
    </w:p>
    <w:p w14:paraId="6883639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Attend training to be aware of and alert to the signs of abuse.</w:t>
      </w:r>
    </w:p>
    <w:p w14:paraId="138FD97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Maintain an attitude of “it could happen here” with regards to safeguarding.</w:t>
      </w:r>
    </w:p>
    <w:p w14:paraId="1095922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Record their concerns if they are worried that a child is being abused and report these to the DSL as soon as practical that day. If the DSL is not contactable immediately a DDSL should be informed.</w:t>
      </w:r>
    </w:p>
    <w:p w14:paraId="5513B9CE"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Be prepared to refer directly to the Local Authority Children’s Social Care (MASH), and the police if appropriate, if there is a risk of significant harm and the DSL or DDSL is not available. </w:t>
      </w:r>
    </w:p>
    <w:p w14:paraId="70CBE80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Follow the allegations procedures, as set out in this policy and KCSIE 2023, if the disclosure is an allegation against a member of staff.</w:t>
      </w:r>
    </w:p>
    <w:p w14:paraId="5992413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Follow the procedures set out by the Oxfordshire Safeguarding Children Board (OSCB) and take account of guidance issued by the DfE.</w:t>
      </w:r>
    </w:p>
    <w:p w14:paraId="5ADCDCF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Support children in line with their child protection plan.</w:t>
      </w:r>
    </w:p>
    <w:p w14:paraId="661668A4"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Treat information with confidentiality but never promising to ‘keep a secret’.</w:t>
      </w:r>
    </w:p>
    <w:p w14:paraId="04B9452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Notify the DSL or DDSL of any child on a child protection plan or child in need plan who has unexplained absence.</w:t>
      </w:r>
    </w:p>
    <w:p w14:paraId="529EC06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Have an understanding of</w:t>
      </w:r>
      <w:proofErr w:type="gramEnd"/>
      <w:r>
        <w:rPr>
          <w:rFonts w:ascii="Calibri" w:eastAsia="Calibri" w:hAnsi="Calibri" w:cs="Calibri"/>
        </w:rPr>
        <w:t xml:space="preserve"> Early Help and be prepared to identify and support children who may benefit from early help. </w:t>
      </w:r>
    </w:p>
    <w:p w14:paraId="2F4759E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Liaise with other agencies that support children and provide early help.</w:t>
      </w:r>
    </w:p>
    <w:p w14:paraId="5F51A94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they know who the DSL and DDSL are and know how to contact them.</w:t>
      </w:r>
    </w:p>
    <w:p w14:paraId="5AD7A38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Have an awareness of the Child Protection Policy, the Behaviour Policy, the Staff Behaviour Policy (or Code of Conduct), procedures relating to the safeguarding response for children who go missing from education and the role of the DSL.</w:t>
      </w:r>
    </w:p>
    <w:p w14:paraId="1DA9DF6B" w14:textId="77777777" w:rsidR="00A120E9" w:rsidRDefault="00000000">
      <w:pPr>
        <w:shd w:val="clear" w:color="auto" w:fill="FFFFFF"/>
        <w:spacing w:before="240" w:after="240" w:line="240" w:lineRule="auto"/>
        <w:ind w:left="360"/>
        <w:jc w:val="both"/>
        <w:rPr>
          <w:rFonts w:ascii="Calibri" w:eastAsia="Calibri" w:hAnsi="Calibri" w:cs="Calibri"/>
        </w:rPr>
      </w:pPr>
      <w:r>
        <w:rPr>
          <w:rFonts w:ascii="Calibri" w:eastAsia="Calibri" w:hAnsi="Calibri" w:cs="Calibri"/>
        </w:rPr>
        <w:t>·        Have an awareness of Mental Health problems and how in some cases it can be an indicator of the child being at risk of harm.</w:t>
      </w:r>
    </w:p>
    <w:p w14:paraId="18ECD022"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4FF96E0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2) Senior Management Team</w:t>
      </w:r>
      <w:r>
        <w:rPr>
          <w:rFonts w:ascii="Calibri" w:eastAsia="Calibri" w:hAnsi="Calibri" w:cs="Calibri"/>
        </w:rPr>
        <w:t xml:space="preserve"> </w:t>
      </w:r>
      <w:r>
        <w:rPr>
          <w:rFonts w:ascii="Calibri" w:eastAsia="Calibri" w:hAnsi="Calibri" w:cs="Calibri"/>
          <w:b/>
        </w:rPr>
        <w:t>responsibilities</w:t>
      </w:r>
      <w:r>
        <w:rPr>
          <w:rFonts w:ascii="Calibri" w:eastAsia="Calibri" w:hAnsi="Calibri" w:cs="Calibri"/>
        </w:rPr>
        <w:t>:</w:t>
      </w:r>
    </w:p>
    <w:p w14:paraId="2EFF264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lastRenderedPageBreak/>
        <w:t>·        Contribute to inter-agency working in line with Working Together to Safeguard Children 2019 guidance.</w:t>
      </w:r>
    </w:p>
    <w:p w14:paraId="0D6BADC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Provide a coordinated offer of early help when additional needs of children are identified.</w:t>
      </w:r>
    </w:p>
    <w:p w14:paraId="76F5C80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staff are alert to the various factors that can increase the need for early help as written in KCSIE 2023</w:t>
      </w:r>
    </w:p>
    <w:p w14:paraId="4E07017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Working with the Local Authority Children’s Social Care, support their assessment and planning processes including the setting’s attendance at conference and core group meetings and the contribution of written reports for these meetings.</w:t>
      </w:r>
    </w:p>
    <w:p w14:paraId="7DCF2A8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Carry out tasks delegated by the Proprietors/Management team / committee such as training of staff, safer recruitment and maintaining a central register.</w:t>
      </w:r>
    </w:p>
    <w:p w14:paraId="0F9FA57C"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Provide support and advice on all matters pertaining to safeguarding and child protection to all staff, regardless of their position within the setting.</w:t>
      </w:r>
    </w:p>
    <w:p w14:paraId="7A9C461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Treat any information shared by staff or children with respect and follow agreed policies and procedures.</w:t>
      </w:r>
    </w:p>
    <w:p w14:paraId="583A85A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that allegations or concerns against staff are dealt with in accordance with guidance from Department for Education (DfE) and the OSCB procedures.</w:t>
      </w:r>
    </w:p>
    <w:p w14:paraId="582522B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23B1AD4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3) Proprietor/Management team responsibilities</w:t>
      </w:r>
    </w:p>
    <w:p w14:paraId="72518516"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Ensure the setting has effective safeguarding policies and procedures including a Child Protection Policy, a Staff Behaviour Policy or Code of Conduct, a Behaviour Policy and a written response to children who go missing from education. </w:t>
      </w:r>
    </w:p>
    <w:p w14:paraId="3C6B865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040DA04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recruitment, selection and induction follows safer recruitment practice including all appropriate checks.</w:t>
      </w:r>
    </w:p>
    <w:p w14:paraId="19CABA7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allegations against staff are dealt with by the Manager. Allegations against the Manager are dealt with by the Proprietors.</w:t>
      </w:r>
    </w:p>
    <w:p w14:paraId="1160CFBC"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 member of the Senior Leadership Team is appointed as Designated Safeguarding Lead and has this recorded in their job description.</w:t>
      </w:r>
    </w:p>
    <w:p w14:paraId="4A0E2AF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staff have been trained appropriately and this is updated in line with guidance.</w:t>
      </w:r>
    </w:p>
    <w:p w14:paraId="1C937DD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any safeguarding deficiencies or weaknesses are remedied without delay.</w:t>
      </w:r>
    </w:p>
    <w:p w14:paraId="614F1304"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 nominated committee member for safeguarding is identified.</w:t>
      </w:r>
    </w:p>
    <w:p w14:paraId="31997AF6"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that children are taught about safeguarding, including online safety, in an age-appropriate way.</w:t>
      </w:r>
    </w:p>
    <w:p w14:paraId="680F088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Ensure they facilitate a whole setting approach to safeguarding. This means ensuring safeguarding and child protection are at the forefront and underpin all relevant aspects of process </w:t>
      </w:r>
      <w:r>
        <w:rPr>
          <w:rFonts w:ascii="Calibri" w:eastAsia="Calibri" w:hAnsi="Calibri" w:cs="Calibri"/>
        </w:rPr>
        <w:lastRenderedPageBreak/>
        <w:t>and policy development. Ultimately, all systems, processes and policies should operate with the best interests of the child at their heart.</w:t>
      </w:r>
    </w:p>
    <w:p w14:paraId="23C7291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2A802F7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where governing bodies or proprietors hire or rent out setting facilities/premises to organisations or individuals (for example to community groups, sports associations, and service providers to run community or extra-curricular activities) they should ensure that appropriate arrangements are in place to keep children safe.</w:t>
      </w:r>
    </w:p>
    <w:p w14:paraId="12A9FFD0"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1EC793A6"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4) DSL responsibilities </w:t>
      </w:r>
      <w:r>
        <w:rPr>
          <w:rFonts w:ascii="Calibri" w:eastAsia="Calibri" w:hAnsi="Calibri" w:cs="Calibri"/>
          <w:i/>
        </w:rPr>
        <w:t xml:space="preserve">(to be read in conjunction with DSL role description in </w:t>
      </w:r>
      <w:proofErr w:type="spellStart"/>
      <w:r>
        <w:rPr>
          <w:rFonts w:ascii="Calibri" w:eastAsia="Calibri" w:hAnsi="Calibri" w:cs="Calibri"/>
          <w:i/>
        </w:rPr>
        <w:t>KCSiE</w:t>
      </w:r>
      <w:proofErr w:type="spellEnd"/>
      <w:r>
        <w:rPr>
          <w:rFonts w:ascii="Calibri" w:eastAsia="Calibri" w:hAnsi="Calibri" w:cs="Calibri"/>
          <w:i/>
        </w:rPr>
        <w:t>)</w:t>
      </w:r>
    </w:p>
    <w:p w14:paraId="69780CE9" w14:textId="77777777" w:rsidR="00A120E9" w:rsidRDefault="00000000">
      <w:pPr>
        <w:spacing w:before="240" w:after="240" w:line="240" w:lineRule="auto"/>
        <w:ind w:left="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In addition to the role of all staff and the senior management team, the DSL will:</w:t>
      </w:r>
    </w:p>
    <w:p w14:paraId="3D943D0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sz w:val="24"/>
          <w:szCs w:val="24"/>
        </w:rPr>
        <w:t>·</w:t>
      </w:r>
      <w:r>
        <w:rPr>
          <w:rFonts w:ascii="Calibri" w:eastAsia="Calibri" w:hAnsi="Calibri" w:cs="Calibri"/>
        </w:rPr>
        <w:t xml:space="preserve">        Refer cases to MASH, and the police where appropriate, in a timely manner avoiding any delay that could place the child at more risk.</w:t>
      </w:r>
    </w:p>
    <w:p w14:paraId="7AF6357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Assist the Proprietors/Management team/committee in fulfilling its safeguarding responsibilities set out in legislation and statutory guidance.</w:t>
      </w:r>
    </w:p>
    <w:p w14:paraId="526D329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Attend appropriate training and demonstrate evidence of continuing professional development to carry out the role.</w:t>
      </w:r>
    </w:p>
    <w:p w14:paraId="423A1B4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every member of staff knows who the DSL and the DDSL are, have an awareness of the DSL role and know how to contact them.</w:t>
      </w:r>
    </w:p>
    <w:p w14:paraId="4A353F8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all staff and volunteers understand their responsibilities in being alert to the signs of abuse and responsibility for referring any concerns about a child to the DSL and concerns about an adult to the Manager.</w:t>
      </w:r>
    </w:p>
    <w:p w14:paraId="77D2AB2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Be alert to children’s poor or unusual patterns of attendance and follow up with families in a timely manner </w:t>
      </w:r>
      <w:proofErr w:type="gramStart"/>
      <w:r>
        <w:rPr>
          <w:rFonts w:ascii="Calibri" w:eastAsia="Calibri" w:hAnsi="Calibri" w:cs="Calibri"/>
        </w:rPr>
        <w:t>e.g.</w:t>
      </w:r>
      <w:proofErr w:type="gramEnd"/>
      <w:r>
        <w:rPr>
          <w:rFonts w:ascii="Calibri" w:eastAsia="Calibri" w:hAnsi="Calibri" w:cs="Calibri"/>
        </w:rPr>
        <w:t xml:space="preserve"> first day calls, referring to Local Authority Children’s social care or the police if concerned</w:t>
      </w:r>
    </w:p>
    <w:p w14:paraId="67FCEF3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whole setting training occurs regularly, with at least annual updates so that staff and volunteers can fulfil their responsibilities knowledgeably.</w:t>
      </w:r>
    </w:p>
    <w:p w14:paraId="6D71774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any members of staff joining the setting outside the agreed training schedule receive induction prior to commencement of their duties.</w:t>
      </w:r>
    </w:p>
    <w:p w14:paraId="34F9D36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Keep records of child protection concerns securely and separately from the main child file and use these records to assess the likelihood of risk.</w:t>
      </w:r>
    </w:p>
    <w:p w14:paraId="6F2F225A"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chronologies of concerns are maintained and decisions/actions taken are recorded</w:t>
      </w:r>
    </w:p>
    <w:p w14:paraId="7E45C90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Ensure that safeguarding records are transferred accordingly (separate from child files) and in a timely fashion when a child transfers setting.</w:t>
      </w:r>
    </w:p>
    <w:p w14:paraId="563E3F2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Ensure that, where a </w:t>
      </w:r>
      <w:proofErr w:type="gramStart"/>
      <w:r>
        <w:rPr>
          <w:rFonts w:ascii="Calibri" w:eastAsia="Calibri" w:hAnsi="Calibri" w:cs="Calibri"/>
        </w:rPr>
        <w:t>child transfers</w:t>
      </w:r>
      <w:proofErr w:type="gramEnd"/>
      <w:r>
        <w:rPr>
          <w:rFonts w:ascii="Calibri" w:eastAsia="Calibri" w:hAnsi="Calibri" w:cs="Calibri"/>
        </w:rPr>
        <w:t xml:space="preserve"> setting and is on a Child Protection Plan or is </w:t>
      </w:r>
      <w:r>
        <w:rPr>
          <w:rFonts w:ascii="Calibri" w:eastAsia="Calibri" w:hAnsi="Calibri" w:cs="Calibri"/>
          <w:highlight w:val="white"/>
        </w:rPr>
        <w:t>a Child We Care For</w:t>
      </w:r>
      <w:r>
        <w:rPr>
          <w:rFonts w:ascii="Calibri" w:eastAsia="Calibri" w:hAnsi="Calibri" w:cs="Calibri"/>
        </w:rPr>
        <w:t xml:space="preserve">, their information is passed to the new setting immediately and that the child’s social </w:t>
      </w:r>
      <w:r>
        <w:rPr>
          <w:rFonts w:ascii="Calibri" w:eastAsia="Calibri" w:hAnsi="Calibri" w:cs="Calibri"/>
        </w:rPr>
        <w:lastRenderedPageBreak/>
        <w:t>worker is informed. Consideration is given to a transition meeting prior to moving if the case is complex or on-going.</w:t>
      </w:r>
    </w:p>
    <w:p w14:paraId="2D098FC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Be aware of the training opportunities and information provided by OSCB to ensure staff are aware of the latest local guidance on safeguarding</w:t>
      </w:r>
    </w:p>
    <w:p w14:paraId="62DD087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Develop, </w:t>
      </w:r>
      <w:proofErr w:type="gramStart"/>
      <w:r>
        <w:rPr>
          <w:rFonts w:ascii="Calibri" w:eastAsia="Calibri" w:hAnsi="Calibri" w:cs="Calibri"/>
        </w:rPr>
        <w:t>implement</w:t>
      </w:r>
      <w:proofErr w:type="gramEnd"/>
      <w:r>
        <w:rPr>
          <w:rFonts w:ascii="Calibri" w:eastAsia="Calibri" w:hAnsi="Calibri" w:cs="Calibri"/>
        </w:rPr>
        <w:t xml:space="preserve"> and review procedures in the setting that enable the identification and reporting of all cases, or suspected cases, of abuse.</w:t>
      </w:r>
    </w:p>
    <w:p w14:paraId="549A111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Meet any other expectations set out for DSLs in </w:t>
      </w:r>
      <w:proofErr w:type="spellStart"/>
      <w:r>
        <w:rPr>
          <w:rFonts w:ascii="Calibri" w:eastAsia="Calibri" w:hAnsi="Calibri" w:cs="Calibri"/>
        </w:rPr>
        <w:t>KCSiE</w:t>
      </w:r>
      <w:proofErr w:type="spellEnd"/>
      <w:r>
        <w:rPr>
          <w:rFonts w:ascii="Calibri" w:eastAsia="Calibri" w:hAnsi="Calibri" w:cs="Calibri"/>
        </w:rPr>
        <w:t xml:space="preserve"> 2023.</w:t>
      </w:r>
    </w:p>
    <w:p w14:paraId="358EC67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415FDF8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Work alongside and liaise with other agencies and the Three Safeguarding Partners in line with Working together to Safeguard Children. </w:t>
      </w:r>
    </w:p>
    <w:p w14:paraId="160E146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Complete, along with the Management Team, the Annual Safeguarding Self-Assessment Audit and return it to the Local Authority</w:t>
      </w:r>
    </w:p>
    <w:p w14:paraId="3531AAA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D6BBBF4" w14:textId="77777777" w:rsidR="00A120E9" w:rsidRDefault="00000000">
      <w:pPr>
        <w:spacing w:before="240" w:after="240" w:line="240" w:lineRule="auto"/>
        <w:jc w:val="both"/>
        <w:rPr>
          <w:rFonts w:ascii="Calibri" w:eastAsia="Calibri" w:hAnsi="Calibri" w:cs="Calibri"/>
          <w:b/>
          <w:color w:val="980000"/>
          <w:u w:val="single"/>
        </w:rPr>
      </w:pPr>
      <w:r>
        <w:rPr>
          <w:rFonts w:ascii="Calibri" w:eastAsia="Calibri" w:hAnsi="Calibri" w:cs="Calibri"/>
          <w:b/>
          <w:color w:val="980000"/>
          <w:u w:val="single"/>
        </w:rPr>
        <w:t>Annex C: DEALING WITH DISCLOSURES</w:t>
      </w:r>
    </w:p>
    <w:p w14:paraId="391654D6" w14:textId="77777777" w:rsidR="00A120E9" w:rsidRDefault="00000000">
      <w:pPr>
        <w:shd w:val="clear" w:color="auto" w:fill="FFFFFF"/>
        <w:spacing w:before="240" w:after="240" w:line="240" w:lineRule="auto"/>
        <w:jc w:val="both"/>
        <w:rPr>
          <w:rFonts w:ascii="Calibri" w:eastAsia="Calibri" w:hAnsi="Calibri" w:cs="Calibri"/>
        </w:rPr>
      </w:pPr>
      <w:r>
        <w:rPr>
          <w:rFonts w:ascii="Calibri" w:eastAsia="Calibri" w:hAnsi="Calibri" w:cs="Calibri"/>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8C15D60" w14:textId="77777777" w:rsidR="00A120E9" w:rsidRDefault="00000000">
      <w:pPr>
        <w:shd w:val="clear" w:color="auto" w:fill="FFFFFF"/>
        <w:spacing w:before="240" w:after="240" w:line="240" w:lineRule="auto"/>
        <w:jc w:val="both"/>
        <w:rPr>
          <w:rFonts w:ascii="Calibri" w:eastAsia="Calibri" w:hAnsi="Calibri" w:cs="Calibri"/>
        </w:rPr>
      </w:pPr>
      <w:r>
        <w:rPr>
          <w:rFonts w:ascii="Calibri" w:eastAsia="Calibri" w:hAnsi="Calibri" w:cs="Calibri"/>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D27F83B" w14:textId="77777777" w:rsidR="00A120E9" w:rsidRDefault="00000000">
      <w:pPr>
        <w:shd w:val="clear" w:color="auto" w:fill="FFFFFF"/>
        <w:spacing w:before="240" w:after="240" w:line="240" w:lineRule="auto"/>
        <w:jc w:val="both"/>
        <w:rPr>
          <w:rFonts w:ascii="Calibri" w:eastAsia="Calibri" w:hAnsi="Calibri" w:cs="Calibri"/>
        </w:rPr>
      </w:pPr>
      <w:r>
        <w:rPr>
          <w:rFonts w:ascii="Calibri" w:eastAsia="Calibri" w:hAnsi="Calibri" w:cs="Calibri"/>
        </w:rPr>
        <w:t xml:space="preserve">All staff should know who the DSL is and who to approach if the DSL is unavailable. Ultimately, all staff have the right to make a referral to the police or Local Authority Children’s social care directly and should do this if, for whatever reason, there are difficulties following the agreed protocol, </w:t>
      </w:r>
      <w:proofErr w:type="gramStart"/>
      <w:r>
        <w:rPr>
          <w:rFonts w:ascii="Calibri" w:eastAsia="Calibri" w:hAnsi="Calibri" w:cs="Calibri"/>
        </w:rPr>
        <w:t>e.g.</w:t>
      </w:r>
      <w:proofErr w:type="gramEnd"/>
      <w:r>
        <w:rPr>
          <w:rFonts w:ascii="Calibri" w:eastAsia="Calibri" w:hAnsi="Calibri" w:cs="Calibri"/>
        </w:rPr>
        <w:t xml:space="preserve"> they are the only adult on the setting premises at the time and have concerns about sending a child home.</w:t>
      </w:r>
    </w:p>
    <w:p w14:paraId="216AA66F" w14:textId="77777777" w:rsidR="00A120E9" w:rsidRDefault="00A120E9">
      <w:pPr>
        <w:shd w:val="clear" w:color="auto" w:fill="FFFFFF"/>
        <w:spacing w:before="240" w:after="240" w:line="240" w:lineRule="auto"/>
        <w:jc w:val="both"/>
        <w:rPr>
          <w:rFonts w:ascii="Calibri" w:eastAsia="Calibri" w:hAnsi="Calibri" w:cs="Calibri"/>
          <w:b/>
        </w:rPr>
      </w:pPr>
    </w:p>
    <w:p w14:paraId="137FB03E"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Guiding principles to dealing with disclosures - the seven R’s</w:t>
      </w:r>
    </w:p>
    <w:p w14:paraId="2498EBAE"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br/>
        <w:t>Receive</w:t>
      </w:r>
    </w:p>
    <w:p w14:paraId="19962BAF"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Listen to what is being said, without displaying shock or disbelief</w:t>
      </w:r>
    </w:p>
    <w:p w14:paraId="31169844"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Accept what is said and take it seriously</w:t>
      </w:r>
    </w:p>
    <w:p w14:paraId="4ADC2B50"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Make a note of what has been said as soon as practicable</w:t>
      </w:r>
    </w:p>
    <w:p w14:paraId="7B768841"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Reassure</w:t>
      </w:r>
    </w:p>
    <w:p w14:paraId="0D5630E9"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Reassure the child, but only so far as is honest and reliable</w:t>
      </w:r>
    </w:p>
    <w:p w14:paraId="3E9F0188"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xml:space="preserve">·        Don’t make promises you may not be able to keep e.g. ‘I’ll stay with you’ or ‘everything will be alright now’ or ‘I’ll keep this </w:t>
      </w:r>
      <w:proofErr w:type="gramStart"/>
      <w:r>
        <w:rPr>
          <w:rFonts w:ascii="Calibri" w:eastAsia="Calibri" w:hAnsi="Calibri" w:cs="Calibri"/>
        </w:rPr>
        <w:t>confidential’</w:t>
      </w:r>
      <w:proofErr w:type="gramEnd"/>
    </w:p>
    <w:p w14:paraId="750AA2A8"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lastRenderedPageBreak/>
        <w:t xml:space="preserve">·        Do reassure </w:t>
      </w:r>
      <w:proofErr w:type="gramStart"/>
      <w:r>
        <w:rPr>
          <w:rFonts w:ascii="Calibri" w:eastAsia="Calibri" w:hAnsi="Calibri" w:cs="Calibri"/>
        </w:rPr>
        <w:t>e.g.</w:t>
      </w:r>
      <w:proofErr w:type="gramEnd"/>
      <w:r>
        <w:rPr>
          <w:rFonts w:ascii="Calibri" w:eastAsia="Calibri" w:hAnsi="Calibri" w:cs="Calibri"/>
        </w:rPr>
        <w:t xml:space="preserve"> you could say: ‘I believe you’, ‘I am glad you came to me’, ‘I am sorry this has happened’, ‘We are going to do something together to get help’</w:t>
      </w:r>
    </w:p>
    <w:p w14:paraId="340F0895"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Respond</w:t>
      </w:r>
    </w:p>
    <w:p w14:paraId="3FC91837"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Respond to the child only as far as is necessary for you to establish whether you need to refer this matter, but do not interrogate for full details</w:t>
      </w:r>
    </w:p>
    <w:p w14:paraId="20B2D8E3"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xml:space="preserve">·        Do not ask ‘leading’ questions </w:t>
      </w:r>
      <w:proofErr w:type="gramStart"/>
      <w:r>
        <w:rPr>
          <w:rFonts w:ascii="Calibri" w:eastAsia="Calibri" w:hAnsi="Calibri" w:cs="Calibri"/>
        </w:rPr>
        <w:t>i.e.</w:t>
      </w:r>
      <w:proofErr w:type="gramEnd"/>
      <w:r>
        <w:rPr>
          <w:rFonts w:ascii="Calibri" w:eastAsia="Calibri" w:hAnsi="Calibri" w:cs="Calibri"/>
        </w:rPr>
        <w:t xml:space="preserve"> ‘did he touch your private parts?’ or ‘did she hurt you?’ Such questions may invalidate your evidence (and the child’s) in any later prosecution in </w:t>
      </w:r>
      <w:proofErr w:type="gramStart"/>
      <w:r>
        <w:rPr>
          <w:rFonts w:ascii="Calibri" w:eastAsia="Calibri" w:hAnsi="Calibri" w:cs="Calibri"/>
        </w:rPr>
        <w:t>court</w:t>
      </w:r>
      <w:proofErr w:type="gramEnd"/>
    </w:p>
    <w:p w14:paraId="08374D51"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Do not ask the child why something has happened.</w:t>
      </w:r>
    </w:p>
    <w:p w14:paraId="4C9DCF87"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Do not criticise the alleged perpetrator; the child may care about him/her, and reconciliation may be possible</w:t>
      </w:r>
    </w:p>
    <w:p w14:paraId="5D2F433C"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xml:space="preserve">·        Do not ask the child to repeat it all for another member of staff. Explain what you </w:t>
      </w:r>
      <w:proofErr w:type="gramStart"/>
      <w:r>
        <w:rPr>
          <w:rFonts w:ascii="Calibri" w:eastAsia="Calibri" w:hAnsi="Calibri" w:cs="Calibri"/>
        </w:rPr>
        <w:t>have to</w:t>
      </w:r>
      <w:proofErr w:type="gramEnd"/>
      <w:r>
        <w:rPr>
          <w:rFonts w:ascii="Calibri" w:eastAsia="Calibri" w:hAnsi="Calibri" w:cs="Calibri"/>
        </w:rPr>
        <w:t xml:space="preserve"> do next and whom you have to talk to. Reassure the child that it will be a senior member of </w:t>
      </w:r>
      <w:proofErr w:type="gramStart"/>
      <w:r>
        <w:rPr>
          <w:rFonts w:ascii="Calibri" w:eastAsia="Calibri" w:hAnsi="Calibri" w:cs="Calibri"/>
        </w:rPr>
        <w:t>staff</w:t>
      </w:r>
      <w:proofErr w:type="gramEnd"/>
    </w:p>
    <w:p w14:paraId="793342CA"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Report</w:t>
      </w:r>
    </w:p>
    <w:p w14:paraId="3E963219"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Share concerns with the DSL as soon as possible</w:t>
      </w:r>
    </w:p>
    <w:p w14:paraId="230CC685"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If you are not able to contact your DSL or the DDSL, and the child is at risk of immediate harm, contact MASH directly</w:t>
      </w:r>
    </w:p>
    <w:p w14:paraId="3C28A333"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Record</w:t>
      </w:r>
    </w:p>
    <w:p w14:paraId="7E09AEEB"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If possible, make some very brief notes at the time, and record them as soon as possible (amend to reflect your recording process, electronic, paper etc.)</w:t>
      </w:r>
    </w:p>
    <w:p w14:paraId="548873F1"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Keep your original notes on file</w:t>
      </w:r>
    </w:p>
    <w:p w14:paraId="11D4C716"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xml:space="preserve">·        Record the date, time, place, persons present and noticeable nonverbal behaviour, and the words used by the child. If the child uses sexual ‘pet’ words, record the actual words used, rather than translating them into ‘proper’ </w:t>
      </w:r>
      <w:proofErr w:type="gramStart"/>
      <w:r>
        <w:rPr>
          <w:rFonts w:ascii="Calibri" w:eastAsia="Calibri" w:hAnsi="Calibri" w:cs="Calibri"/>
        </w:rPr>
        <w:t>words</w:t>
      </w:r>
      <w:proofErr w:type="gramEnd"/>
    </w:p>
    <w:p w14:paraId="2AE64500"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Complete a body map to indicate the position of any noticeable bruising</w:t>
      </w:r>
    </w:p>
    <w:p w14:paraId="5EF1D8B4"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Record facts and observable things, rather than your ‘interpretations’ or ‘assumptions’</w:t>
      </w:r>
    </w:p>
    <w:p w14:paraId="7F136B12"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Remember</w:t>
      </w:r>
    </w:p>
    <w:p w14:paraId="26FF9125"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Support the child: listen, reassure, and be available</w:t>
      </w:r>
    </w:p>
    <w:p w14:paraId="356FF8CE"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xml:space="preserve">·        Complete confidentiality is essential. Share your knowledge only with appropriate professional </w:t>
      </w:r>
      <w:proofErr w:type="gramStart"/>
      <w:r>
        <w:rPr>
          <w:rFonts w:ascii="Calibri" w:eastAsia="Calibri" w:hAnsi="Calibri" w:cs="Calibri"/>
        </w:rPr>
        <w:t>colleagues</w:t>
      </w:r>
      <w:proofErr w:type="gramEnd"/>
    </w:p>
    <w:p w14:paraId="23A8D1CD"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Try to get some support for yourself if you need it</w:t>
      </w:r>
    </w:p>
    <w:p w14:paraId="1E856C95" w14:textId="77777777" w:rsidR="00A120E9" w:rsidRDefault="00000000">
      <w:pPr>
        <w:shd w:val="clear" w:color="auto" w:fill="FFFFFF"/>
        <w:spacing w:before="240" w:after="240" w:line="240" w:lineRule="auto"/>
        <w:jc w:val="both"/>
        <w:rPr>
          <w:rFonts w:ascii="Calibri" w:eastAsia="Calibri" w:hAnsi="Calibri" w:cs="Calibri"/>
          <w:b/>
        </w:rPr>
      </w:pPr>
      <w:r>
        <w:rPr>
          <w:rFonts w:ascii="Calibri" w:eastAsia="Calibri" w:hAnsi="Calibri" w:cs="Calibri"/>
          <w:b/>
        </w:rPr>
        <w:t>Review processes (led by DSL)</w:t>
      </w:r>
    </w:p>
    <w:p w14:paraId="7FA35210"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Has the action taken provided good outcomes for the child?</w:t>
      </w:r>
    </w:p>
    <w:p w14:paraId="37902A05"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Did the procedure work?</w:t>
      </w:r>
    </w:p>
    <w:p w14:paraId="30A8E58C"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Were any deficiencies or weaknesses identified in the procedure? Have these been remedied?</w:t>
      </w:r>
    </w:p>
    <w:p w14:paraId="5A7AFCA1" w14:textId="77777777" w:rsidR="00A120E9" w:rsidRDefault="00000000">
      <w:pPr>
        <w:shd w:val="clear" w:color="auto" w:fill="FFFFFF"/>
        <w:spacing w:line="240" w:lineRule="auto"/>
        <w:ind w:left="1080" w:hanging="360"/>
        <w:jc w:val="both"/>
        <w:rPr>
          <w:rFonts w:ascii="Calibri" w:eastAsia="Calibri" w:hAnsi="Calibri" w:cs="Calibri"/>
        </w:rPr>
      </w:pPr>
      <w:r>
        <w:rPr>
          <w:rFonts w:ascii="Calibri" w:eastAsia="Calibri" w:hAnsi="Calibri" w:cs="Calibri"/>
        </w:rPr>
        <w:t>·        Is further training required?</w:t>
      </w:r>
    </w:p>
    <w:p w14:paraId="3B3AA559" w14:textId="77777777" w:rsidR="00A120E9" w:rsidRDefault="00000000">
      <w:pPr>
        <w:shd w:val="clear" w:color="auto" w:fill="FFFFFF"/>
        <w:spacing w:line="240" w:lineRule="auto"/>
        <w:jc w:val="both"/>
        <w:rPr>
          <w:rFonts w:ascii="Calibri" w:eastAsia="Calibri" w:hAnsi="Calibri" w:cs="Calibri"/>
        </w:rPr>
      </w:pPr>
      <w:r>
        <w:rPr>
          <w:rFonts w:ascii="Calibri" w:eastAsia="Calibri" w:hAnsi="Calibri" w:cs="Calibri"/>
        </w:rPr>
        <w:t xml:space="preserve"> </w:t>
      </w:r>
    </w:p>
    <w:p w14:paraId="53E620A5"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b/>
          <w:color w:val="980000"/>
          <w:u w:val="single"/>
        </w:rPr>
        <w:t>Annex D: VULNERABLE CHILDREN</w:t>
      </w:r>
    </w:p>
    <w:p w14:paraId="3E7F479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Any child may benefit from</w:t>
      </w:r>
      <w:hyperlink r:id="rId23">
        <w:r>
          <w:rPr>
            <w:rFonts w:ascii="Calibri" w:eastAsia="Calibri" w:hAnsi="Calibri" w:cs="Calibri"/>
          </w:rPr>
          <w:t xml:space="preserve"> </w:t>
        </w:r>
      </w:hyperlink>
      <w:hyperlink r:id="rId24">
        <w:r>
          <w:rPr>
            <w:rFonts w:ascii="Calibri" w:eastAsia="Calibri" w:hAnsi="Calibri" w:cs="Calibri"/>
            <w:color w:val="1155CC"/>
            <w:u w:val="single"/>
          </w:rPr>
          <w:t>early help</w:t>
        </w:r>
      </w:hyperlink>
      <w:r>
        <w:rPr>
          <w:rFonts w:ascii="Calibri" w:eastAsia="Calibri" w:hAnsi="Calibri" w:cs="Calibri"/>
        </w:rPr>
        <w:t>, but all staff should be particularly alert to the potential need for early help for a child who:</w:t>
      </w:r>
    </w:p>
    <w:p w14:paraId="33E92F3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disabled and has specific additional needs.</w:t>
      </w:r>
    </w:p>
    <w:p w14:paraId="13C4100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lastRenderedPageBreak/>
        <w:t xml:space="preserve">•       has special educational needs (whether they have a statutory Education, </w:t>
      </w:r>
      <w:proofErr w:type="gramStart"/>
      <w:r>
        <w:rPr>
          <w:rFonts w:ascii="Calibri" w:eastAsia="Calibri" w:hAnsi="Calibri" w:cs="Calibri"/>
        </w:rPr>
        <w:t>Health</w:t>
      </w:r>
      <w:proofErr w:type="gramEnd"/>
      <w:r>
        <w:rPr>
          <w:rFonts w:ascii="Calibri" w:eastAsia="Calibri" w:hAnsi="Calibri" w:cs="Calibri"/>
        </w:rPr>
        <w:t xml:space="preserve"> and Care Plan).</w:t>
      </w:r>
    </w:p>
    <w:p w14:paraId="63A8340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a young carer.</w:t>
      </w:r>
    </w:p>
    <w:p w14:paraId="46E1266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showing signs of being drawn in to anti-social or criminal behaviour, including gang involvement and association with organised crime groups.</w:t>
      </w:r>
    </w:p>
    <w:p w14:paraId="468AC476"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frequently missing/goes missing from care or from home.</w:t>
      </w:r>
    </w:p>
    <w:p w14:paraId="549FBF8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at risk of modern slavery, trafficking, or exploitation.</w:t>
      </w:r>
    </w:p>
    <w:p w14:paraId="0F847884"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at risk of being radicalised or exploited.</w:t>
      </w:r>
    </w:p>
    <w:p w14:paraId="68100FD5" w14:textId="77777777" w:rsidR="00A120E9" w:rsidRDefault="00000000">
      <w:pPr>
        <w:spacing w:before="240" w:after="240" w:line="240" w:lineRule="auto"/>
        <w:ind w:left="360"/>
        <w:jc w:val="both"/>
        <w:rPr>
          <w:rFonts w:ascii="Calibri" w:eastAsia="Calibri" w:hAnsi="Calibri" w:cs="Calibri"/>
          <w:color w:val="1155CC"/>
          <w:u w:val="single"/>
        </w:rPr>
      </w:pPr>
      <w:r>
        <w:rPr>
          <w:rFonts w:ascii="Calibri" w:eastAsia="Calibri" w:hAnsi="Calibri" w:cs="Calibri"/>
        </w:rPr>
        <w:t>•       is in a family circumstance presenting challenges for the child, such as drug and alcohol misuse, adult mental health issues and domestic abuse;</w:t>
      </w:r>
      <w:hyperlink r:id="rId25">
        <w:r>
          <w:rPr>
            <w:rFonts w:ascii="Calibri" w:eastAsia="Calibri" w:hAnsi="Calibri" w:cs="Calibri"/>
          </w:rPr>
          <w:t xml:space="preserve"> </w:t>
        </w:r>
      </w:hyperlink>
      <w:hyperlink r:id="rId26">
        <w:r>
          <w:rPr>
            <w:rFonts w:ascii="Calibri" w:eastAsia="Calibri" w:hAnsi="Calibri" w:cs="Calibri"/>
            <w:color w:val="1155CC"/>
            <w:u w:val="single"/>
          </w:rPr>
          <w:t>https://www.gov.uk/government/collections/domestic-abuse-bill</w:t>
        </w:r>
      </w:hyperlink>
    </w:p>
    <w:p w14:paraId="4B3C3AD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misusing drugs or alcohol themselves.</w:t>
      </w:r>
    </w:p>
    <w:p w14:paraId="60AA297D"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has returned home to their family from care; and</w:t>
      </w:r>
    </w:p>
    <w:p w14:paraId="7B06830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is a privately fostered child.</w:t>
      </w:r>
    </w:p>
    <w:p w14:paraId="43DD0BCA" w14:textId="77777777" w:rsidR="00A120E9" w:rsidRDefault="00000000">
      <w:pPr>
        <w:spacing w:before="240" w:after="240" w:line="240" w:lineRule="auto"/>
        <w:jc w:val="both"/>
        <w:rPr>
          <w:rFonts w:ascii="Calibri" w:eastAsia="Calibri" w:hAnsi="Calibri" w:cs="Calibri"/>
          <w:b/>
          <w:color w:val="980000"/>
        </w:rPr>
      </w:pPr>
      <w:r>
        <w:rPr>
          <w:rFonts w:ascii="Calibri" w:eastAsia="Calibri" w:hAnsi="Calibri" w:cs="Calibri"/>
          <w:color w:val="980000"/>
        </w:rPr>
        <w:t xml:space="preserve"> </w:t>
      </w:r>
    </w:p>
    <w:p w14:paraId="121A2E69" w14:textId="77777777" w:rsidR="00A120E9" w:rsidRDefault="00000000">
      <w:pPr>
        <w:spacing w:before="240" w:after="240" w:line="240" w:lineRule="auto"/>
        <w:jc w:val="both"/>
        <w:rPr>
          <w:rFonts w:ascii="Calibri" w:eastAsia="Calibri" w:hAnsi="Calibri" w:cs="Calibri"/>
          <w:b/>
          <w:color w:val="980000"/>
          <w:u w:val="single"/>
        </w:rPr>
      </w:pPr>
      <w:r>
        <w:rPr>
          <w:rFonts w:ascii="Calibri" w:eastAsia="Calibri" w:hAnsi="Calibri" w:cs="Calibri"/>
          <w:b/>
          <w:color w:val="980000"/>
          <w:u w:val="single"/>
        </w:rPr>
        <w:t>Annex E: CATEGORIES OF ABUSE</w:t>
      </w:r>
    </w:p>
    <w:p w14:paraId="1173267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Emotional abuse</w:t>
      </w:r>
      <w:r>
        <w:rPr>
          <w:rFonts w:ascii="Calibri" w:eastAsia="Calibri" w:hAnsi="Calibri" w:cs="Calibri"/>
        </w:rPr>
        <w:t xml:space="preserve"> is the persistent emotional maltreatment of a child such that it causes severe and persistent adverse effects on the child’s emotional development and conveying that they are worthless or unloved, inadequate, or valued only insofar as they meet the needs of another person.   It may include:</w:t>
      </w:r>
    </w:p>
    <w:p w14:paraId="0996B504"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not giving the child opportunities to express their views</w:t>
      </w:r>
    </w:p>
    <w:p w14:paraId="75AB0682"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deliberately silencing them or ‘making fun’ of what they say or how they communicate</w:t>
      </w:r>
    </w:p>
    <w:p w14:paraId="3D25A1F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It may feature:</w:t>
      </w:r>
    </w:p>
    <w:p w14:paraId="67C23FA3"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age or developmentally inappropriate expectations being imposed on children</w:t>
      </w:r>
    </w:p>
    <w:p w14:paraId="22104D0C"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interactions that are beyond a child’s developmental capability</w:t>
      </w:r>
    </w:p>
    <w:p w14:paraId="6668905C"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overprotection and limitation of exploration and learning</w:t>
      </w:r>
    </w:p>
    <w:p w14:paraId="547712CE"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preventing the child from participating in normal social interaction.</w:t>
      </w:r>
    </w:p>
    <w:p w14:paraId="77194C90"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seeing or hearing the ill-treatment of another</w:t>
      </w:r>
    </w:p>
    <w:p w14:paraId="209B2773"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serious bullying (including cyberbullying)</w:t>
      </w:r>
    </w:p>
    <w:p w14:paraId="7B453945"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causing children frequently to feel frightened or in danger, or the exploitation or corruption of children</w:t>
      </w:r>
    </w:p>
    <w:p w14:paraId="29B30BBF"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Some level of emotional abuse is involved in all types of maltreatment of a child, although it may occur alone.</w:t>
      </w:r>
    </w:p>
    <w:p w14:paraId="54D665A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rPr>
        <w:t>Neglect</w:t>
      </w:r>
      <w:r>
        <w:rPr>
          <w:rFonts w:ascii="Calibri" w:eastAsia="Calibri" w:hAnsi="Calibri" w:cs="Calibri"/>
        </w:rPr>
        <w:t xml:space="preserve"> is the persistent failure to meet a child’s basic physical or psychological needs, likely to result in the serious impairment of the child’s health or development.  Neglect may occur during pregnancy </w:t>
      </w:r>
      <w:proofErr w:type="gramStart"/>
      <w:r>
        <w:rPr>
          <w:rFonts w:ascii="Calibri" w:eastAsia="Calibri" w:hAnsi="Calibri" w:cs="Calibri"/>
        </w:rPr>
        <w:t>as a result of</w:t>
      </w:r>
      <w:proofErr w:type="gramEnd"/>
      <w:r>
        <w:rPr>
          <w:rFonts w:ascii="Calibri" w:eastAsia="Calibri" w:hAnsi="Calibri" w:cs="Calibri"/>
        </w:rPr>
        <w:t xml:space="preserve"> maternal substance misuse.  Once a child is born, it may involve a parent failing to:</w:t>
      </w:r>
    </w:p>
    <w:p w14:paraId="40063AD1"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provide adequate food, clothing, and shelter, including exclusion from home or abandonment</w:t>
      </w:r>
    </w:p>
    <w:p w14:paraId="4A0B2F87"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protect a child from physical and emotional harm or danger</w:t>
      </w:r>
    </w:p>
    <w:p w14:paraId="2A2B3273"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ensure adequate supervision, including the use of inadequate care givers</w:t>
      </w:r>
    </w:p>
    <w:p w14:paraId="563B288A" w14:textId="77777777" w:rsidR="00A120E9" w:rsidRDefault="00000000">
      <w:pPr>
        <w:spacing w:after="200" w:line="240" w:lineRule="auto"/>
        <w:ind w:left="1440" w:hanging="360"/>
        <w:jc w:val="both"/>
        <w:rPr>
          <w:rFonts w:ascii="Calibri" w:eastAsia="Calibri" w:hAnsi="Calibri" w:cs="Calibri"/>
        </w:rPr>
      </w:pPr>
      <w:r>
        <w:rPr>
          <w:rFonts w:ascii="Calibri" w:eastAsia="Calibri" w:hAnsi="Calibri" w:cs="Calibri"/>
        </w:rPr>
        <w:t>•       ensure access to appropriate medical care or treatment</w:t>
      </w:r>
    </w:p>
    <w:p w14:paraId="368F09E7" w14:textId="77777777" w:rsidR="00A120E9" w:rsidRDefault="00000000">
      <w:pPr>
        <w:spacing w:after="200" w:line="240" w:lineRule="auto"/>
        <w:ind w:left="720"/>
        <w:jc w:val="both"/>
        <w:rPr>
          <w:rFonts w:ascii="Calibri" w:eastAsia="Calibri" w:hAnsi="Calibri" w:cs="Calibri"/>
          <w:color w:val="1155CC"/>
          <w:u w:val="single"/>
        </w:rPr>
      </w:pPr>
      <w:r>
        <w:rPr>
          <w:rFonts w:ascii="Calibri" w:eastAsia="Calibri" w:hAnsi="Calibri" w:cs="Calibri"/>
        </w:rPr>
        <w:t>It may also include neglect of, or unresponsiveness to, a child’s basic emotional needs.  Educational neglect is also considered:</w:t>
      </w:r>
      <w:hyperlink r:id="rId27">
        <w:r>
          <w:rPr>
            <w:rFonts w:ascii="Calibri" w:eastAsia="Calibri" w:hAnsi="Calibri" w:cs="Calibri"/>
          </w:rPr>
          <w:t xml:space="preserve"> </w:t>
        </w:r>
      </w:hyperlink>
      <w:hyperlink r:id="rId28">
        <w:r>
          <w:rPr>
            <w:rFonts w:ascii="Calibri" w:eastAsia="Calibri" w:hAnsi="Calibri" w:cs="Calibri"/>
            <w:color w:val="1155CC"/>
            <w:u w:val="single"/>
          </w:rPr>
          <w:t>https://www.nspcc.org.uk/what-is-child-abuse/types-of-abuse/neglect/</w:t>
        </w:r>
      </w:hyperlink>
    </w:p>
    <w:p w14:paraId="287BBF9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Physical abuse</w:t>
      </w:r>
      <w:r>
        <w:rPr>
          <w:rFonts w:ascii="Calibri" w:eastAsia="Calibri" w:hAnsi="Calibri" w:cs="Calibri"/>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2E726B3C"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Sexual abuse:</w:t>
      </w:r>
      <w:r>
        <w:rPr>
          <w:rFonts w:ascii="Calibri" w:eastAsia="Calibri" w:hAnsi="Calibri" w:cs="Calibri"/>
        </w:rPr>
        <w:t xml:space="preserve"> involves forcing or enticing a child or young person to take part in sexual activities, not necessarily involving a high level of violence, </w:t>
      </w:r>
      <w:proofErr w:type="gramStart"/>
      <w:r>
        <w:rPr>
          <w:rFonts w:ascii="Calibri" w:eastAsia="Calibri" w:hAnsi="Calibri" w:cs="Calibri"/>
        </w:rPr>
        <w:t>whether or not</w:t>
      </w:r>
      <w:proofErr w:type="gramEnd"/>
      <w:r>
        <w:rPr>
          <w:rFonts w:ascii="Calibri" w:eastAsia="Calibri" w:hAnsi="Calibri" w:cs="Calibri"/>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(KCSIE 2023).</w:t>
      </w:r>
    </w:p>
    <w:p w14:paraId="7688B309" w14:textId="77777777" w:rsidR="00A120E9" w:rsidRDefault="00A120E9">
      <w:pPr>
        <w:spacing w:before="240" w:after="240" w:line="240" w:lineRule="auto"/>
        <w:ind w:left="360"/>
        <w:jc w:val="both"/>
        <w:rPr>
          <w:rFonts w:ascii="Calibri" w:eastAsia="Calibri" w:hAnsi="Calibri" w:cs="Calibri"/>
        </w:rPr>
      </w:pPr>
    </w:p>
    <w:p w14:paraId="75496317" w14:textId="77777777" w:rsidR="00A120E9" w:rsidRDefault="00000000">
      <w:pPr>
        <w:spacing w:before="240" w:after="240" w:line="240" w:lineRule="auto"/>
        <w:jc w:val="both"/>
        <w:rPr>
          <w:rFonts w:ascii="Calibri" w:eastAsia="Calibri" w:hAnsi="Calibri" w:cs="Calibri"/>
          <w:b/>
          <w:color w:val="980000"/>
          <w:u w:val="single"/>
        </w:rPr>
      </w:pPr>
      <w:r>
        <w:rPr>
          <w:rFonts w:ascii="Calibri" w:eastAsia="Calibri" w:hAnsi="Calibri" w:cs="Calibri"/>
          <w:b/>
          <w:color w:val="980000"/>
          <w:u w:val="single"/>
        </w:rPr>
        <w:t>Annex F: MENTAL HEALTH</w:t>
      </w:r>
    </w:p>
    <w:p w14:paraId="1B6B6F1B"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All staff should also be aware that mental health problems can, in some cases, be an indicator that a child has suffered or is at risk of suffering abuse, neglect or exploitation</w:t>
      </w:r>
    </w:p>
    <w:p w14:paraId="03921B21"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xml:space="preserve">·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w:t>
      </w:r>
      <w:proofErr w:type="gramStart"/>
      <w:r>
        <w:rPr>
          <w:rFonts w:ascii="Calibri" w:eastAsia="Calibri" w:hAnsi="Calibri" w:cs="Calibri"/>
        </w:rPr>
        <w:t>one</w:t>
      </w:r>
      <w:proofErr w:type="gramEnd"/>
    </w:p>
    <w:p w14:paraId="17277CEF"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xml:space="preserv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w:t>
      </w:r>
      <w:proofErr w:type="gramStart"/>
      <w:r>
        <w:rPr>
          <w:rFonts w:ascii="Calibri" w:eastAsia="Calibri" w:hAnsi="Calibri" w:cs="Calibri"/>
        </w:rPr>
        <w:t>education</w:t>
      </w:r>
      <w:proofErr w:type="gramEnd"/>
    </w:p>
    <w:p w14:paraId="60F09C49"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If staff have a mental health concern about a child that is also a safeguarding concern, immediate action should be taken, following their child protection policy, and speaking to the designated safeguarding lead or a deputy.</w:t>
      </w:r>
    </w:p>
    <w:p w14:paraId="09A896F5" w14:textId="77777777" w:rsidR="00A120E9" w:rsidRDefault="00000000">
      <w:pPr>
        <w:spacing w:before="240" w:after="240" w:line="240" w:lineRule="auto"/>
        <w:ind w:left="360"/>
        <w:jc w:val="both"/>
        <w:rPr>
          <w:rFonts w:ascii="Calibri" w:eastAsia="Calibri" w:hAnsi="Calibri" w:cs="Calibri"/>
          <w:color w:val="1155CC"/>
          <w:u w:val="single"/>
        </w:rPr>
      </w:pPr>
      <w:hyperlink r:id="rId29">
        <w:r>
          <w:rPr>
            <w:rFonts w:ascii="Calibri" w:eastAsia="Calibri" w:hAnsi="Calibri" w:cs="Calibri"/>
            <w:color w:val="1155CC"/>
            <w:u w:val="single"/>
          </w:rPr>
          <w:t>https://www.gov.uk/government/publications/promoting-children-and-young-peoples-emotional-health-and-wellbeing</w:t>
        </w:r>
      </w:hyperlink>
    </w:p>
    <w:p w14:paraId="23B3E0D7" w14:textId="77777777" w:rsidR="00A120E9" w:rsidRDefault="00000000">
      <w:pPr>
        <w:spacing w:before="240" w:after="240" w:line="240" w:lineRule="auto"/>
        <w:ind w:left="360"/>
        <w:jc w:val="both"/>
        <w:rPr>
          <w:rFonts w:ascii="Calibri" w:eastAsia="Calibri" w:hAnsi="Calibri" w:cs="Calibri"/>
          <w:highlight w:val="red"/>
        </w:rPr>
      </w:pPr>
      <w:r>
        <w:rPr>
          <w:rFonts w:ascii="Calibri" w:eastAsia="Calibri" w:hAnsi="Calibri" w:cs="Calibri"/>
          <w:highlight w:val="red"/>
        </w:rPr>
        <w:lastRenderedPageBreak/>
        <w:t xml:space="preserve"> </w:t>
      </w:r>
    </w:p>
    <w:p w14:paraId="46C5558C"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The department has published advice and guidance on</w:t>
      </w:r>
      <w:hyperlink r:id="rId30">
        <w:r>
          <w:rPr>
            <w:rFonts w:ascii="Calibri" w:eastAsia="Calibri" w:hAnsi="Calibri" w:cs="Calibri"/>
          </w:rPr>
          <w:t xml:space="preserve"> </w:t>
        </w:r>
      </w:hyperlink>
      <w:hyperlink r:id="rId31">
        <w:r>
          <w:rPr>
            <w:rFonts w:ascii="Calibri" w:eastAsia="Calibri" w:hAnsi="Calibri" w:cs="Calibri"/>
            <w:color w:val="1155CC"/>
            <w:u w:val="single"/>
          </w:rPr>
          <w:t>Preventing and Tackling Bullying</w:t>
        </w:r>
      </w:hyperlink>
      <w:r>
        <w:rPr>
          <w:rFonts w:ascii="Calibri" w:eastAsia="Calibri" w:hAnsi="Calibri" w:cs="Calibri"/>
        </w:rPr>
        <w:t>, and</w:t>
      </w:r>
      <w:hyperlink r:id="rId32">
        <w:r>
          <w:rPr>
            <w:rFonts w:ascii="Calibri" w:eastAsia="Calibri" w:hAnsi="Calibri" w:cs="Calibri"/>
          </w:rPr>
          <w:t xml:space="preserve"> </w:t>
        </w:r>
      </w:hyperlink>
      <w:hyperlink r:id="rId33">
        <w:r>
          <w:rPr>
            <w:rFonts w:ascii="Calibri" w:eastAsia="Calibri" w:hAnsi="Calibri" w:cs="Calibri"/>
            <w:color w:val="1155CC"/>
            <w:u w:val="single"/>
          </w:rPr>
          <w:t>Mental Health and Behaviour in Schools</w:t>
        </w:r>
      </w:hyperlink>
      <w:r>
        <w:rPr>
          <w:rFonts w:ascii="Calibri" w:eastAsia="Calibri" w:hAnsi="Calibri" w:cs="Calibri"/>
        </w:rPr>
        <w:t>.</w:t>
      </w:r>
    </w:p>
    <w:p w14:paraId="1B6FB39A"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p>
    <w:p w14:paraId="2749E952" w14:textId="77777777" w:rsidR="00A120E9" w:rsidRDefault="00000000">
      <w:pPr>
        <w:spacing w:before="240" w:after="240" w:line="240" w:lineRule="auto"/>
        <w:ind w:left="360"/>
        <w:jc w:val="both"/>
        <w:rPr>
          <w:rFonts w:ascii="Calibri" w:eastAsia="Calibri" w:hAnsi="Calibri" w:cs="Calibri"/>
          <w:color w:val="1155CC"/>
          <w:u w:val="single"/>
        </w:rPr>
      </w:pPr>
      <w:r>
        <w:rPr>
          <w:rFonts w:ascii="Calibri" w:eastAsia="Calibri" w:hAnsi="Calibri" w:cs="Calibri"/>
        </w:rPr>
        <w:t>The Anna Freud Centre has produced materials for the Early Years sector</w:t>
      </w:r>
      <w:hyperlink r:id="rId34">
        <w:r>
          <w:rPr>
            <w:rFonts w:ascii="Calibri" w:eastAsia="Calibri" w:hAnsi="Calibri" w:cs="Calibri"/>
          </w:rPr>
          <w:t xml:space="preserve"> </w:t>
        </w:r>
      </w:hyperlink>
      <w:hyperlink r:id="rId35">
        <w:r>
          <w:rPr>
            <w:rFonts w:ascii="Calibri" w:eastAsia="Calibri" w:hAnsi="Calibri" w:cs="Calibri"/>
            <w:color w:val="1155CC"/>
            <w:u w:val="single"/>
          </w:rPr>
          <w:t>Early Years Practitioner Guidance | Babies, Young Children Mental Health &amp; Wellbeing | Early Years In Mind | Anna Freud Centre</w:t>
        </w:r>
      </w:hyperlink>
    </w:p>
    <w:p w14:paraId="5988C87A"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6F7FDA6B"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There are three thresholds for and types of </w:t>
      </w:r>
      <w:proofErr w:type="gramStart"/>
      <w:r>
        <w:rPr>
          <w:rFonts w:ascii="Calibri" w:eastAsia="Calibri" w:hAnsi="Calibri" w:cs="Calibri"/>
        </w:rPr>
        <w:t>referral</w:t>
      </w:r>
      <w:proofErr w:type="gramEnd"/>
      <w:r>
        <w:rPr>
          <w:rFonts w:ascii="Calibri" w:eastAsia="Calibri" w:hAnsi="Calibri" w:cs="Calibri"/>
        </w:rPr>
        <w:t xml:space="preserve"> that need to be considered:</w:t>
      </w:r>
    </w:p>
    <w:p w14:paraId="16EB1C81"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 xml:space="preserve">•       is this a child with additional needs; where their health, development or achievement may be adversely affected? </w:t>
      </w:r>
    </w:p>
    <w:p w14:paraId="54B14E6A"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       age-appropriate progress is not being made and the causes are unclear</w:t>
      </w:r>
    </w:p>
    <w:p w14:paraId="311A1246"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       the support of more than one agency is needed to meet the child or young person’s needs</w:t>
      </w:r>
    </w:p>
    <w:p w14:paraId="503BD222"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21F93FD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Is this a Child in Need matter?</w:t>
      </w:r>
      <w:r>
        <w:rPr>
          <w:rFonts w:ascii="Calibri" w:eastAsia="Calibri" w:hAnsi="Calibri" w:cs="Calibri"/>
        </w:rPr>
        <w:t xml:space="preserve">  Section 17 of the Children Act 1989 says:</w:t>
      </w:r>
    </w:p>
    <w:p w14:paraId="7213CF2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they are unlikely to achieve or maintain, or to have opportunity to achieve or maintain, a reasonable standard of health or development, without the provision of services by a local authority</w:t>
      </w:r>
    </w:p>
    <w:p w14:paraId="7CFE40FC"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their health or development is likely to be impaired, or further impaired, without the provision of such services</w:t>
      </w:r>
    </w:p>
    <w:p w14:paraId="41100A7E"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rPr>
        <w:t>•       they are SEND (and as such can face additional safeguarding challenges)</w:t>
      </w:r>
      <w:r>
        <w:rPr>
          <w:rFonts w:ascii="Calibri" w:eastAsia="Calibri" w:hAnsi="Calibri" w:cs="Calibri"/>
        </w:rPr>
        <w:br/>
      </w:r>
    </w:p>
    <w:p w14:paraId="1F6F62DC" w14:textId="77777777" w:rsidR="00A120E9" w:rsidRDefault="00000000">
      <w:pPr>
        <w:spacing w:after="200" w:line="240" w:lineRule="auto"/>
        <w:ind w:left="360"/>
        <w:jc w:val="both"/>
        <w:rPr>
          <w:rFonts w:ascii="Calibri" w:eastAsia="Calibri" w:hAnsi="Calibri" w:cs="Calibri"/>
        </w:rPr>
      </w:pPr>
      <w:r>
        <w:rPr>
          <w:rFonts w:ascii="Calibri" w:eastAsia="Calibri" w:hAnsi="Calibri" w:cs="Calibri"/>
        </w:rPr>
        <w:t>If this is a child in need, discuss the issues with the Designated Safeguarding Lead and parents. Obtain their consent for referral.</w:t>
      </w:r>
    </w:p>
    <w:p w14:paraId="0F3058A8" w14:textId="77777777" w:rsidR="00A120E9" w:rsidRDefault="00A120E9">
      <w:pPr>
        <w:spacing w:before="240" w:after="240" w:line="240" w:lineRule="auto"/>
        <w:jc w:val="both"/>
        <w:rPr>
          <w:rFonts w:ascii="Calibri" w:eastAsia="Calibri" w:hAnsi="Calibri" w:cs="Calibri"/>
          <w:b/>
        </w:rPr>
      </w:pPr>
    </w:p>
    <w:p w14:paraId="4CC5EA7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Is this a Child Protection matter?</w:t>
      </w:r>
      <w:r>
        <w:rPr>
          <w:rFonts w:ascii="Calibri" w:eastAsia="Calibri" w:hAnsi="Calibri" w:cs="Calibri"/>
        </w:rPr>
        <w:t xml:space="preserve">  Section 47 of the Children Act 1989 says:</w:t>
      </w:r>
    </w:p>
    <w:p w14:paraId="5FC1A5DC"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children at risk or who are suffering significant harm</w:t>
      </w:r>
    </w:p>
    <w:p w14:paraId="2304CAB5"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children suffering the effects of significant harm</w:t>
      </w:r>
    </w:p>
    <w:p w14:paraId="09E136CF"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serious health problems</w:t>
      </w:r>
    </w:p>
    <w:p w14:paraId="2000476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5BF96E7"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More on the thresholds can be found here:</w:t>
      </w:r>
      <w:hyperlink r:id="rId36">
        <w:r>
          <w:rPr>
            <w:rFonts w:ascii="Calibri" w:eastAsia="Calibri" w:hAnsi="Calibri" w:cs="Calibri"/>
          </w:rPr>
          <w:t xml:space="preserve"> </w:t>
        </w:r>
      </w:hyperlink>
      <w:hyperlink r:id="rId37">
        <w:r>
          <w:rPr>
            <w:rFonts w:ascii="Calibri" w:eastAsia="Calibri" w:hAnsi="Calibri" w:cs="Calibri"/>
            <w:color w:val="1155CC"/>
            <w:u w:val="single"/>
          </w:rPr>
          <w:t>Oxfordshire-Threshold-of-Needs-2021.pdf (oscb.org.uk)</w:t>
        </w:r>
      </w:hyperlink>
    </w:p>
    <w:p w14:paraId="620CF202" w14:textId="77777777" w:rsidR="00A120E9" w:rsidRDefault="00000000">
      <w:pPr>
        <w:spacing w:before="240" w:after="240" w:line="240" w:lineRule="auto"/>
        <w:ind w:left="360"/>
        <w:jc w:val="both"/>
        <w:rPr>
          <w:rFonts w:ascii="Calibri" w:eastAsia="Calibri" w:hAnsi="Calibri" w:cs="Calibri"/>
          <w:color w:val="1155CC"/>
          <w:u w:val="single"/>
        </w:rPr>
      </w:pPr>
      <w:r>
        <w:rPr>
          <w:rFonts w:ascii="Calibri" w:eastAsia="Calibri" w:hAnsi="Calibri" w:cs="Calibri"/>
        </w:rPr>
        <w:lastRenderedPageBreak/>
        <w:t xml:space="preserve">If this is a child protection matter, this should be discussed with the DSL and will need to be referred to the MASH by the setting as soon as possible. </w:t>
      </w:r>
      <w:hyperlink r:id="rId38">
        <w:r>
          <w:rPr>
            <w:rFonts w:ascii="Calibri" w:eastAsia="Calibri" w:hAnsi="Calibri" w:cs="Calibri"/>
          </w:rPr>
          <w:t xml:space="preserve"> </w:t>
        </w:r>
      </w:hyperlink>
      <w:hyperlink r:id="rId39">
        <w:r>
          <w:rPr>
            <w:rFonts w:ascii="Calibri" w:eastAsia="Calibri" w:hAnsi="Calibri" w:cs="Calibri"/>
            <w:color w:val="1155CC"/>
            <w:u w:val="single"/>
          </w:rPr>
          <w:t>Multi-Agency Safeguarding Hub (MASH) | Oxfordshire County Council</w:t>
        </w:r>
      </w:hyperlink>
    </w:p>
    <w:p w14:paraId="25AD2B9E" w14:textId="77777777" w:rsidR="00A120E9" w:rsidRDefault="00000000">
      <w:pPr>
        <w:spacing w:before="240" w:after="240" w:line="240" w:lineRule="auto"/>
        <w:ind w:left="360"/>
        <w:jc w:val="both"/>
        <w:rPr>
          <w:rFonts w:ascii="Calibri" w:eastAsia="Calibri" w:hAnsi="Calibri" w:cs="Calibri"/>
          <w:b/>
          <w:color w:val="980000"/>
        </w:rPr>
      </w:pPr>
      <w:r>
        <w:rPr>
          <w:rFonts w:ascii="Calibri" w:eastAsia="Calibri" w:hAnsi="Calibri" w:cs="Calibri"/>
          <w:color w:val="980000"/>
        </w:rPr>
        <w:t xml:space="preserve"> </w:t>
      </w:r>
      <w:r>
        <w:rPr>
          <w:rFonts w:ascii="Calibri" w:eastAsia="Calibri" w:hAnsi="Calibri" w:cs="Calibri"/>
          <w:b/>
          <w:color w:val="980000"/>
        </w:rPr>
        <w:t xml:space="preserve"> </w:t>
      </w:r>
    </w:p>
    <w:p w14:paraId="7F6F0DA8" w14:textId="77777777" w:rsidR="00A120E9" w:rsidRDefault="00000000">
      <w:pPr>
        <w:spacing w:before="240" w:after="240" w:line="240" w:lineRule="auto"/>
        <w:jc w:val="both"/>
        <w:rPr>
          <w:rFonts w:ascii="Calibri" w:eastAsia="Calibri" w:hAnsi="Calibri" w:cs="Calibri"/>
          <w:color w:val="980000"/>
        </w:rPr>
      </w:pPr>
      <w:r>
        <w:rPr>
          <w:rFonts w:ascii="Calibri" w:eastAsia="Calibri" w:hAnsi="Calibri" w:cs="Calibri"/>
          <w:b/>
          <w:color w:val="980000"/>
          <w:u w:val="single"/>
        </w:rPr>
        <w:t>Annex G: ADDITIONAL FORMS OF ABUSE</w:t>
      </w:r>
    </w:p>
    <w:p w14:paraId="626BEE40"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Domestic Abuse</w:t>
      </w:r>
    </w:p>
    <w:p w14:paraId="619FEFA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Domestic abuse can encompass a wide range of behaviours and may be a single incident or a pattern of incidents. That abuse can be, but is not limited to, psychological, physical, sexual, </w:t>
      </w:r>
      <w:proofErr w:type="gramStart"/>
      <w:r>
        <w:rPr>
          <w:rFonts w:ascii="Calibri" w:eastAsia="Calibri" w:hAnsi="Calibri" w:cs="Calibri"/>
        </w:rPr>
        <w:t>financial</w:t>
      </w:r>
      <w:proofErr w:type="gramEnd"/>
      <w:r>
        <w:rPr>
          <w:rFonts w:ascii="Calibri" w:eastAsia="Calibri" w:hAnsi="Calibri" w:cs="Calibri"/>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4FB8E049"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Female Genital Mutilation</w:t>
      </w:r>
    </w:p>
    <w:p w14:paraId="02812079"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hyperlink r:id="rId40">
        <w:r>
          <w:rPr>
            <w:rFonts w:ascii="Calibri" w:eastAsia="Calibri" w:hAnsi="Calibri" w:cs="Calibri"/>
          </w:rPr>
          <w:t xml:space="preserve"> </w:t>
        </w:r>
      </w:hyperlink>
      <w:hyperlink r:id="rId41">
        <w:r>
          <w:rPr>
            <w:rFonts w:ascii="Calibri" w:eastAsia="Calibri" w:hAnsi="Calibri" w:cs="Calibri"/>
            <w:color w:val="1155CC"/>
            <w:u w:val="single"/>
          </w:rPr>
          <w:t>Harmful Practices - Oxfordshire Safeguarding Children Board (oscb.org.uk)</w:t>
        </w:r>
        <w:r>
          <w:rPr>
            <w:rFonts w:ascii="Calibri" w:eastAsia="Calibri" w:hAnsi="Calibri" w:cs="Calibri"/>
            <w:color w:val="1155CC"/>
            <w:u w:val="single"/>
          </w:rPr>
          <w:br/>
        </w:r>
        <w:r>
          <w:rPr>
            <w:rFonts w:ascii="Calibri" w:eastAsia="Calibri" w:hAnsi="Calibri" w:cs="Calibri"/>
            <w:color w:val="1155CC"/>
            <w:u w:val="single"/>
          </w:rPr>
          <w:br/>
        </w:r>
      </w:hyperlink>
    </w:p>
    <w:p w14:paraId="2EC76E2B" w14:textId="77777777" w:rsidR="00A120E9" w:rsidRDefault="00000000">
      <w:pPr>
        <w:spacing w:before="240" w:after="240" w:line="240" w:lineRule="auto"/>
        <w:ind w:lef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Indicators - </w:t>
      </w:r>
      <w:r>
        <w:rPr>
          <w:rFonts w:ascii="Calibri" w:eastAsia="Calibri" w:hAnsi="Calibri" w:cs="Calibri"/>
        </w:rPr>
        <w:t>There is a range of potential indicators that a girl may be at risk of FGM. Warning signs that FGM may be about to take place, or may have already taken place, can be found on pages 16-17 of the Multi-Agency Practice Guidelines.</w:t>
      </w:r>
    </w:p>
    <w:p w14:paraId="33DA218B" w14:textId="77777777" w:rsidR="00A120E9" w:rsidRDefault="00000000">
      <w:pPr>
        <w:spacing w:before="240" w:after="240" w:line="240" w:lineRule="auto"/>
        <w:ind w:lef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Actions - </w:t>
      </w:r>
      <w:r>
        <w:rPr>
          <w:rFonts w:ascii="Calibri" w:eastAsia="Calibri" w:hAnsi="Calibri" w:cs="Calibri"/>
        </w:rPr>
        <w:t>If staff have a concern, they should activate local safeguarding procedures, using existing national and local protocols for multi-agency liaison with police and Local Authority Children’s Social Care (MASH).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w:t>
      </w:r>
    </w:p>
    <w:p w14:paraId="5245ABA2" w14:textId="77777777" w:rsidR="00A120E9" w:rsidRDefault="00000000">
      <w:pPr>
        <w:spacing w:before="240" w:after="240" w:line="240" w:lineRule="auto"/>
        <w:ind w:lef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Mandatory Reporting Duty</w:t>
      </w:r>
      <w:r>
        <w:rPr>
          <w:rFonts w:ascii="Calibri" w:eastAsia="Calibri" w:hAnsi="Calibri" w:cs="Calibri"/>
        </w:rPr>
        <w:t xml:space="preserve"> -From October 2015, Section 5B of the Female Genital Mutilation Act 2003 (as inserted by section 74 of the Serious Crime Act 2015) placed a statutory duty upon teachers, along with social workers and healthcare professionals, to report to the police</w:t>
      </w:r>
      <w:r>
        <w:rPr>
          <w:rFonts w:ascii="Calibri" w:eastAsia="Calibri" w:hAnsi="Calibri" w:cs="Calibri"/>
          <w:b/>
        </w:rPr>
        <w:t xml:space="preserve"> </w:t>
      </w:r>
      <w:r>
        <w:rPr>
          <w:rFonts w:ascii="Calibri" w:eastAsia="Calibri" w:hAnsi="Calibri" w:cs="Calibri"/>
        </w:rPr>
        <w:t>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Unless the teacher has a good reason not to, they should still consider and discuss any such case with the DSL and involve MASH as appropriate.</w:t>
      </w:r>
    </w:p>
    <w:p w14:paraId="55D65365"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1A4A38F6"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Fabricated or Induced Illness / Perplexing Presentation</w:t>
      </w:r>
      <w:r>
        <w:rPr>
          <w:rFonts w:ascii="Calibri" w:eastAsia="Calibri" w:hAnsi="Calibri" w:cs="Calibri"/>
          <w:b/>
        </w:rPr>
        <w:br/>
        <w:t xml:space="preserve"> </w:t>
      </w:r>
      <w:r>
        <w:rPr>
          <w:rFonts w:ascii="Calibri" w:eastAsia="Calibri" w:hAnsi="Calibri" w:cs="Calibri"/>
        </w:rPr>
        <w:t>Staff must be aware of the risk of children being abused through fabricated or induced illness (FII).  There are three main ways of the carer fabricating or inducing illness in a child.</w:t>
      </w:r>
      <w:r>
        <w:rPr>
          <w:rFonts w:ascii="Calibri" w:eastAsia="Calibri" w:hAnsi="Calibri" w:cs="Calibri"/>
        </w:rPr>
        <w:br/>
      </w:r>
      <w:r>
        <w:rPr>
          <w:rFonts w:ascii="Calibri" w:eastAsia="Calibri" w:hAnsi="Calibri" w:cs="Calibri"/>
        </w:rPr>
        <w:lastRenderedPageBreak/>
        <w:br/>
        <w:t xml:space="preserve"> These are not mutually exclusive and include:</w:t>
      </w:r>
    </w:p>
    <w:p w14:paraId="2C780518"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fabrication of signs and symptoms. This may include fabrication of past medical </w:t>
      </w:r>
      <w:proofErr w:type="gramStart"/>
      <w:r>
        <w:rPr>
          <w:rFonts w:ascii="Calibri" w:eastAsia="Calibri" w:hAnsi="Calibri" w:cs="Calibri"/>
        </w:rPr>
        <w:t>history</w:t>
      </w:r>
      <w:proofErr w:type="gramEnd"/>
    </w:p>
    <w:p w14:paraId="13682763"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fabrication of signs and symptoms and falsification of hospital charts and records, and specimens of bodily fluids. This may also include falsification of letters and </w:t>
      </w:r>
      <w:proofErr w:type="gramStart"/>
      <w:r>
        <w:rPr>
          <w:rFonts w:ascii="Calibri" w:eastAsia="Calibri" w:hAnsi="Calibri" w:cs="Calibri"/>
        </w:rPr>
        <w:t>documents</w:t>
      </w:r>
      <w:proofErr w:type="gramEnd"/>
    </w:p>
    <w:p w14:paraId="1DBBC74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induction of illness by a variety of means</w:t>
      </w:r>
      <w:r>
        <w:rPr>
          <w:rFonts w:ascii="Calibri" w:eastAsia="Calibri" w:hAnsi="Calibri" w:cs="Calibri"/>
        </w:rPr>
        <w:br/>
      </w:r>
      <w:r>
        <w:rPr>
          <w:rFonts w:ascii="Calibri" w:eastAsia="Calibri" w:hAnsi="Calibri" w:cs="Calibri"/>
        </w:rPr>
        <w:br/>
      </w:r>
    </w:p>
    <w:p w14:paraId="47D7A44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Where this is identified and considered a risk a referral will be made to the MASH for support and guidance.  The setting may involve other agencies in making their assessments. That could include school nurse, community paediatrician, occupational therapists for example.</w:t>
      </w:r>
      <w:r>
        <w:rPr>
          <w:rFonts w:ascii="Calibri" w:eastAsia="Calibri" w:hAnsi="Calibri" w:cs="Calibri"/>
        </w:rPr>
        <w:br/>
      </w:r>
      <w:r>
        <w:rPr>
          <w:rFonts w:ascii="Calibri" w:eastAsia="Calibri" w:hAnsi="Calibri" w:cs="Calibri"/>
        </w:rPr>
        <w:br/>
      </w:r>
    </w:p>
    <w:p w14:paraId="36C5792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Gang and Youth / Serious Violence</w:t>
      </w:r>
      <w:r>
        <w:rPr>
          <w:rFonts w:ascii="Calibri" w:eastAsia="Calibri" w:hAnsi="Calibri" w:cs="Calibri"/>
          <w:b/>
        </w:rPr>
        <w:br/>
        <w:t xml:space="preserve"> </w:t>
      </w:r>
      <w:r>
        <w:rPr>
          <w:rFonts w:ascii="Calibri" w:eastAsia="Calibri" w:hAnsi="Calibri" w:cs="Calibri"/>
        </w:rPr>
        <w:t xml:space="preserve">Children and Young People who become involved in gangs are at risk of violent crime and </w:t>
      </w:r>
      <w:proofErr w:type="gramStart"/>
      <w:r>
        <w:rPr>
          <w:rFonts w:ascii="Calibri" w:eastAsia="Calibri" w:hAnsi="Calibri" w:cs="Calibri"/>
        </w:rPr>
        <w:t>as a result of</w:t>
      </w:r>
      <w:proofErr w:type="gramEnd"/>
      <w:r>
        <w:rPr>
          <w:rFonts w:ascii="Calibri" w:eastAsia="Calibri" w:hAnsi="Calibri" w:cs="Calibri"/>
        </w:rPr>
        <w:t xml:space="preserve">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w:t>
      </w:r>
      <w:proofErr w:type="gramStart"/>
      <w:r>
        <w:rPr>
          <w:rFonts w:ascii="Calibri" w:eastAsia="Calibri" w:hAnsi="Calibri" w:cs="Calibri"/>
        </w:rPr>
        <w:t>misuse</w:t>
      </w:r>
      <w:proofErr w:type="gramEnd"/>
    </w:p>
    <w:p w14:paraId="50C5ACB3" w14:textId="77777777" w:rsidR="00A120E9" w:rsidRDefault="00000000">
      <w:pPr>
        <w:spacing w:before="240" w:after="240" w:line="240" w:lineRule="auto"/>
        <w:jc w:val="both"/>
        <w:rPr>
          <w:rFonts w:ascii="Calibri" w:eastAsia="Calibri" w:hAnsi="Calibri" w:cs="Calibri"/>
        </w:rPr>
      </w:pPr>
      <w:hyperlink r:id="rId42">
        <w:r>
          <w:rPr>
            <w:rFonts w:ascii="Calibri" w:eastAsia="Calibri" w:hAnsi="Calibri" w:cs="Calibri"/>
            <w:b/>
            <w:color w:val="1155CC"/>
            <w:u w:val="single"/>
          </w:rPr>
          <w:t>https://www.gov.uk/government/publications/serious-violence-strategy</w:t>
        </w:r>
        <w:r>
          <w:rPr>
            <w:rFonts w:ascii="Calibri" w:eastAsia="Calibri" w:hAnsi="Calibri" w:cs="Calibri"/>
            <w:b/>
            <w:color w:val="1155CC"/>
            <w:u w:val="single"/>
          </w:rPr>
          <w:br/>
        </w:r>
        <w:r>
          <w:rPr>
            <w:rFonts w:ascii="Calibri" w:eastAsia="Calibri" w:hAnsi="Calibri" w:cs="Calibri"/>
            <w:b/>
            <w:color w:val="1155CC"/>
            <w:u w:val="single"/>
          </w:rPr>
          <w:br/>
        </w:r>
      </w:hyperlink>
      <w:r>
        <w:rPr>
          <w:rFonts w:ascii="Calibri" w:eastAsia="Calibri" w:hAnsi="Calibri" w:cs="Calibri"/>
          <w:b/>
        </w:rPr>
        <w:t xml:space="preserve"> </w:t>
      </w:r>
      <w:r>
        <w:rPr>
          <w:rFonts w:ascii="Calibri" w:eastAsia="Calibri" w:hAnsi="Calibri" w:cs="Calibri"/>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Pr>
          <w:rFonts w:ascii="Calibri" w:eastAsia="Calibri" w:hAnsi="Calibri" w:cs="Calibri"/>
        </w:rPr>
        <w:br/>
      </w:r>
      <w:r>
        <w:rPr>
          <w:rFonts w:ascii="Calibri" w:eastAsia="Calibri" w:hAnsi="Calibri" w:cs="Calibri"/>
        </w:rPr>
        <w:br/>
        <w:t xml:space="preserve"> </w:t>
      </w:r>
      <w:proofErr w:type="gramStart"/>
      <w:r>
        <w:rPr>
          <w:rFonts w:ascii="Calibri" w:eastAsia="Calibri" w:hAnsi="Calibri" w:cs="Calibri"/>
        </w:rPr>
        <w:t>A number of</w:t>
      </w:r>
      <w:proofErr w:type="gramEnd"/>
      <w:r>
        <w:rPr>
          <w:rFonts w:ascii="Calibri" w:eastAsia="Calibri" w:hAnsi="Calibri" w:cs="Calibri"/>
        </w:rPr>
        <w:t xml:space="preserve"> the indicators for CSE and CCE may be applicable to where children are involved in county lines.  Some additional specific indicators that may be present where a child is criminally exploited through involvement in county lines are children who:</w:t>
      </w:r>
    </w:p>
    <w:p w14:paraId="4A7F3F92"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go missing and are subsequently found in areas away from their home.</w:t>
      </w:r>
    </w:p>
    <w:p w14:paraId="0EB69723" w14:textId="77777777" w:rsidR="00A120E9" w:rsidRDefault="00000000">
      <w:pPr>
        <w:spacing w:before="240" w:after="240" w:line="240" w:lineRule="auto"/>
        <w:ind w:left="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have been the victim or perpetrator of serious violence (e.g., knife crime).</w:t>
      </w:r>
    </w:p>
    <w:p w14:paraId="0DD0DE0E"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20E3656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Faith Based Abuse</w:t>
      </w:r>
      <w:r>
        <w:rPr>
          <w:rFonts w:ascii="Calibri" w:eastAsia="Calibri" w:hAnsi="Calibri" w:cs="Calibri"/>
          <w:b/>
        </w:rPr>
        <w:br/>
        <w:t xml:space="preserve"> </w:t>
      </w:r>
      <w:r>
        <w:rPr>
          <w:rFonts w:ascii="Calibri" w:eastAsia="Calibri" w:hAnsi="Calibri" w:cs="Calibri"/>
        </w:rPr>
        <w:t>Our policy recognises the ‘National Action Plan to Tackle Abuse linked to faith or belief’ which describes this abuse as:</w:t>
      </w:r>
    </w:p>
    <w:p w14:paraId="4EB4E6B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D05032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t>
      </w:r>
      <w:proofErr w:type="gramStart"/>
      <w:r>
        <w:rPr>
          <w:rFonts w:ascii="Calibri" w:eastAsia="Calibri" w:hAnsi="Calibri" w:cs="Calibri"/>
          <w:i/>
        </w:rPr>
        <w:t>not</w:t>
      </w:r>
      <w:proofErr w:type="gramEnd"/>
      <w:r>
        <w:rPr>
          <w:rFonts w:ascii="Calibri" w:eastAsia="Calibri" w:hAnsi="Calibri" w:cs="Calibri"/>
          <w:i/>
        </w:rPr>
        <w:t xml:space="preserve"> about challenging people’s beliefs, but where beliefs lead to abuse that must not be tolerated. This includes belief in witchcraft, spirit possession, demons or the devil, the evil eye, or djinns, </w:t>
      </w:r>
      <w:proofErr w:type="spellStart"/>
      <w:r>
        <w:rPr>
          <w:rFonts w:ascii="Calibri" w:eastAsia="Calibri" w:hAnsi="Calibri" w:cs="Calibri"/>
          <w:i/>
        </w:rPr>
        <w:t>dakini</w:t>
      </w:r>
      <w:proofErr w:type="spellEnd"/>
      <w:r>
        <w:rPr>
          <w:rFonts w:ascii="Calibri" w:eastAsia="Calibri" w:hAnsi="Calibri" w:cs="Calibri"/>
          <w:i/>
        </w:rPr>
        <w:t xml:space="preserve">, </w:t>
      </w:r>
      <w:proofErr w:type="spellStart"/>
      <w:r>
        <w:rPr>
          <w:rFonts w:ascii="Calibri" w:eastAsia="Calibri" w:hAnsi="Calibri" w:cs="Calibri"/>
          <w:i/>
        </w:rPr>
        <w:t>kindoki</w:t>
      </w:r>
      <w:proofErr w:type="spellEnd"/>
      <w:r>
        <w:rPr>
          <w:rFonts w:ascii="Calibri" w:eastAsia="Calibri" w:hAnsi="Calibri" w:cs="Calibri"/>
          <w:i/>
        </w:rPr>
        <w:t xml:space="preserve">, ritual or muti murders and use of fear of the supernatural to make children comply with being trafficked for domestic slavery or sexual exploitation. The beliefs which are not confined to one faith, </w:t>
      </w:r>
      <w:proofErr w:type="gramStart"/>
      <w:r>
        <w:rPr>
          <w:rFonts w:ascii="Calibri" w:eastAsia="Calibri" w:hAnsi="Calibri" w:cs="Calibri"/>
          <w:i/>
        </w:rPr>
        <w:t>nationality</w:t>
      </w:r>
      <w:proofErr w:type="gramEnd"/>
      <w:r>
        <w:rPr>
          <w:rFonts w:ascii="Calibri" w:eastAsia="Calibri" w:hAnsi="Calibri" w:cs="Calibri"/>
          <w:i/>
        </w:rPr>
        <w:t xml:space="preserve"> or ethnic community</w:t>
      </w:r>
      <w:r>
        <w:rPr>
          <w:rFonts w:ascii="Calibri" w:eastAsia="Calibri" w:hAnsi="Calibri" w:cs="Calibri"/>
        </w:rPr>
        <w:t>.’</w:t>
      </w:r>
      <w:r>
        <w:rPr>
          <w:rFonts w:ascii="Calibri" w:eastAsia="Calibri" w:hAnsi="Calibri" w:cs="Calibri"/>
        </w:rPr>
        <w:br/>
      </w:r>
      <w:r>
        <w:rPr>
          <w:rFonts w:ascii="Calibri" w:eastAsia="Calibri" w:hAnsi="Calibri" w:cs="Calibri"/>
        </w:rPr>
        <w:br/>
        <w:t xml:space="preserve"> When this type of abuse is suspected staff will make a referral to MASH for support and guidance. </w:t>
      </w:r>
    </w:p>
    <w:p w14:paraId="1457D4BB" w14:textId="77777777" w:rsidR="00A120E9" w:rsidRDefault="00000000">
      <w:pPr>
        <w:spacing w:before="240" w:after="240" w:line="240" w:lineRule="auto"/>
        <w:jc w:val="both"/>
        <w:rPr>
          <w:rFonts w:ascii="Calibri" w:eastAsia="Calibri" w:hAnsi="Calibri" w:cs="Calibri"/>
          <w:color w:val="262626"/>
        </w:rPr>
      </w:pPr>
      <w:r>
        <w:rPr>
          <w:rFonts w:ascii="Calibri" w:eastAsia="Calibri" w:hAnsi="Calibri" w:cs="Calibri"/>
          <w:color w:val="262626"/>
        </w:rPr>
        <w:lastRenderedPageBreak/>
        <w:t xml:space="preserve"> </w:t>
      </w:r>
    </w:p>
    <w:p w14:paraId="0888B552" w14:textId="77777777" w:rsidR="00A120E9" w:rsidRDefault="00000000">
      <w:pPr>
        <w:spacing w:before="240" w:after="240" w:line="240" w:lineRule="auto"/>
        <w:jc w:val="both"/>
        <w:rPr>
          <w:rFonts w:ascii="Calibri" w:eastAsia="Calibri" w:hAnsi="Calibri" w:cs="Calibri"/>
          <w:color w:val="1155CC"/>
          <w:u w:val="single"/>
        </w:rPr>
      </w:pPr>
      <w:hyperlink r:id="rId43">
        <w:r>
          <w:rPr>
            <w:rFonts w:ascii="Calibri" w:eastAsia="Calibri" w:hAnsi="Calibri" w:cs="Calibri"/>
            <w:color w:val="1155CC"/>
            <w:u w:val="single"/>
          </w:rPr>
          <w:t>https://www.gov.uk/government/publications/national-action-plan-to-tackle-child-abuse-linked-to-faith-or-belief</w:t>
        </w:r>
      </w:hyperlink>
    </w:p>
    <w:p w14:paraId="7FA0C4C8" w14:textId="77777777" w:rsidR="00A120E9" w:rsidRDefault="00000000">
      <w:pPr>
        <w:spacing w:before="240" w:after="240" w:line="240" w:lineRule="auto"/>
        <w:jc w:val="both"/>
        <w:rPr>
          <w:rFonts w:ascii="Calibri" w:eastAsia="Calibri" w:hAnsi="Calibri" w:cs="Calibri"/>
          <w:color w:val="0000FF"/>
          <w:u w:val="single"/>
        </w:rPr>
      </w:pPr>
      <w:r>
        <w:rPr>
          <w:rFonts w:ascii="Calibri" w:eastAsia="Calibri" w:hAnsi="Calibri" w:cs="Calibri"/>
          <w:color w:val="0000FF"/>
          <w:u w:val="single"/>
        </w:rPr>
        <w:t xml:space="preserve"> </w:t>
      </w:r>
    </w:p>
    <w:p w14:paraId="55AA1D1F"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Risk of Trafficking</w:t>
      </w:r>
    </w:p>
    <w:p w14:paraId="7A2C20D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Article 3 of the Palermo Protocol to Prevent, Suppress and Punish Trafficking in Persons, Especially Women and Children, Supplementing the United Nations Convention Against Transnational Organised Crime to the UN Convention (2000) (ratified by the UK on 6 February 2006) defines trafficking as:</w:t>
      </w:r>
    </w:p>
    <w:p w14:paraId="09F43471"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w:t>
      </w:r>
      <w:proofErr w:type="gramStart"/>
      <w:r>
        <w:rPr>
          <w:rFonts w:ascii="Calibri" w:eastAsia="Calibri" w:hAnsi="Calibri" w:cs="Calibri"/>
        </w:rPr>
        <w:t>similar to</w:t>
      </w:r>
      <w:proofErr w:type="gramEnd"/>
      <w:r>
        <w:rPr>
          <w:rFonts w:ascii="Calibri" w:eastAsia="Calibri" w:hAnsi="Calibri" w:cs="Calibri"/>
        </w:rPr>
        <w:t xml:space="preserve"> slavery, servitude, or the removal of organs.</w:t>
      </w:r>
    </w:p>
    <w:p w14:paraId="788C9B34"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The consent of a victim of trafficking in persons to the intended exploitation set forth in sub-paragraph (a) of this article shall be irrelevant where any of the means set forth in subparagraph (a) have been used.</w:t>
      </w:r>
    </w:p>
    <w:p w14:paraId="452B1705"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The recruitment, transportation, transfer, harbouring or receipt of a child for the purpose of exploitation shall be considered “trafficking in persons” even if this does not involve any of the means set forth in sub-paragraph (a) of this article</w:t>
      </w:r>
    </w:p>
    <w:p w14:paraId="211F01B2"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   “</w:t>
      </w:r>
      <w:proofErr w:type="gramEnd"/>
      <w:r>
        <w:rPr>
          <w:rFonts w:ascii="Calibri" w:eastAsia="Calibri" w:hAnsi="Calibri" w:cs="Calibri"/>
        </w:rPr>
        <w:t>Child” shall mean any person under eighteen years of age.</w:t>
      </w:r>
    </w:p>
    <w:p w14:paraId="3D90CC3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76F6A5C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and settings which are situated near ports of entry, but practitioners should be alert to this possibility in all schools and settings. However, practitioners should always bear in mind that not all children who go missing from education have been victims of trafficking.  For example, there may be instances of children from communities that move around – Gypsy, Roma, traveller, or migrant families – who collectively go missing from school.</w:t>
      </w:r>
    </w:p>
    <w:p w14:paraId="6F41C62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If a member of the setting staff suspects that a child may have been trafficked, they should act immediately to inform the DSL and ensure that police or MASH are contacted immediately.</w:t>
      </w:r>
    </w:p>
    <w:p w14:paraId="495C060F"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6A614E54"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Risks Associated with Parent/Carer Mental Health</w:t>
      </w:r>
    </w:p>
    <w:p w14:paraId="3206E766" w14:textId="77777777" w:rsidR="00A120E9" w:rsidRDefault="00000000">
      <w:pPr>
        <w:spacing w:before="240" w:after="240" w:line="240" w:lineRule="auto"/>
        <w:jc w:val="both"/>
        <w:rPr>
          <w:rFonts w:ascii="Calibri" w:eastAsia="Calibri" w:hAnsi="Calibri" w:cs="Calibri"/>
        </w:rPr>
      </w:pPr>
      <w:proofErr w:type="gramStart"/>
      <w:r>
        <w:rPr>
          <w:rFonts w:ascii="Calibri" w:eastAsia="Calibri" w:hAnsi="Calibri" w:cs="Calibri"/>
        </w:rPr>
        <w:t>The majority of</w:t>
      </w:r>
      <w:proofErr w:type="gramEnd"/>
      <w:r>
        <w:rPr>
          <w:rFonts w:ascii="Calibri" w:eastAsia="Calibri" w:hAnsi="Calibri" w:cs="Calibri"/>
        </w:rPr>
        <w:t xml:space="preserve"> parents who suffer mental ill-health can care for and safeguard their children and/or unborn child.   Some parents, however, will be unable to meet the needs and ensure the safety of their children.</w:t>
      </w:r>
    </w:p>
    <w:p w14:paraId="4DE809B2"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59C8E31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lastRenderedPageBreak/>
        <w:t>Our approach is to recognise; seek support; instil preventive factors and monitor.   The DSL should seek support through the Early Help team but escalate to the MASH Team if they are concerned that the child involved is being placed at immediate risk of harm.  The link below details the Early Help services available to children, young people, and their families.</w:t>
      </w:r>
    </w:p>
    <w:p w14:paraId="0ABD5CCD" w14:textId="77777777" w:rsidR="00A120E9" w:rsidRDefault="00000000">
      <w:pPr>
        <w:spacing w:before="240" w:after="240" w:line="240" w:lineRule="auto"/>
        <w:jc w:val="both"/>
        <w:rPr>
          <w:rFonts w:ascii="Calibri" w:eastAsia="Calibri" w:hAnsi="Calibri" w:cs="Calibri"/>
          <w:color w:val="1155CC"/>
          <w:u w:val="single"/>
        </w:rPr>
      </w:pPr>
      <w:hyperlink r:id="rId44">
        <w:r>
          <w:rPr>
            <w:rFonts w:ascii="Calibri" w:eastAsia="Calibri" w:hAnsi="Calibri" w:cs="Calibri"/>
            <w:color w:val="1155CC"/>
            <w:u w:val="single"/>
          </w:rPr>
          <w:t>Early Help and the Locality Community Support Service (LCSS) - Oxfordshire Safeguarding Children Board (oscb.org.uk)</w:t>
        </w:r>
      </w:hyperlink>
    </w:p>
    <w:p w14:paraId="1D9DDDB8"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4C4FACFE"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Drugs and Alcohol</w:t>
      </w:r>
      <w:r>
        <w:rPr>
          <w:rFonts w:ascii="Calibri" w:eastAsia="Calibri" w:hAnsi="Calibri" w:cs="Calibri"/>
        </w:rPr>
        <w:t xml:space="preserve"> </w:t>
      </w:r>
    </w:p>
    <w:p w14:paraId="27AC5B40" w14:textId="77777777" w:rsidR="00A120E9" w:rsidRDefault="00000000">
      <w:pPr>
        <w:spacing w:before="240" w:after="240" w:line="240" w:lineRule="auto"/>
        <w:jc w:val="both"/>
        <w:rPr>
          <w:rFonts w:ascii="Calibri" w:eastAsia="Calibri" w:hAnsi="Calibri" w:cs="Calibri"/>
          <w:color w:val="0000FF"/>
          <w:u w:val="single"/>
        </w:rPr>
      </w:pPr>
      <w:r>
        <w:rPr>
          <w:rFonts w:ascii="Calibri" w:eastAsia="Calibri" w:hAnsi="Calibri" w:cs="Calibri"/>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 in schools.</w:t>
      </w:r>
    </w:p>
    <w:p w14:paraId="1A356AF6"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More details can be found at</w:t>
      </w:r>
      <w:r>
        <w:rPr>
          <w:rFonts w:ascii="Calibri" w:eastAsia="Calibri" w:hAnsi="Calibri" w:cs="Calibri"/>
          <w:color w:val="0000FF"/>
          <w:u w:val="single"/>
        </w:rPr>
        <w:t>:</w:t>
      </w:r>
      <w:hyperlink r:id="rId45">
        <w:r>
          <w:rPr>
            <w:rFonts w:ascii="Calibri" w:eastAsia="Calibri" w:hAnsi="Calibri" w:cs="Calibri"/>
            <w:color w:val="0000FF"/>
            <w:u w:val="single"/>
          </w:rPr>
          <w:t xml:space="preserve"> </w:t>
        </w:r>
      </w:hyperlink>
      <w:hyperlink r:id="rId46">
        <w:r>
          <w:rPr>
            <w:rFonts w:ascii="Calibri" w:eastAsia="Calibri" w:hAnsi="Calibri" w:cs="Calibri"/>
            <w:color w:val="1155CC"/>
            <w:u w:val="single"/>
          </w:rPr>
          <w:t>Substance Misuse - Oxfordshire Safeguarding Children Board (oscb.org.uk)</w:t>
        </w:r>
      </w:hyperlink>
    </w:p>
    <w:p w14:paraId="0E55288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73FF74C3"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Honour Based Violence and Forced Marriages</w:t>
      </w:r>
    </w:p>
    <w:p w14:paraId="2A2F5AD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South, and Eastern European for example. This is not an exhaustive list. Where a culture is heavily male dominated, HBV may exist.</w:t>
      </w:r>
    </w:p>
    <w:p w14:paraId="75BDE46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br/>
        <w:t xml:space="preserve"> ‘A forced marriage is a marriage in which one or both spouses do not (or, in the case of some vulnerable adults, cannot) consent to the marriage and duress is involved. Duress can include physical, psychological, financial, </w:t>
      </w:r>
      <w:proofErr w:type="gramStart"/>
      <w:r>
        <w:rPr>
          <w:rFonts w:ascii="Calibri" w:eastAsia="Calibri" w:hAnsi="Calibri" w:cs="Calibri"/>
        </w:rPr>
        <w:t>sexual</w:t>
      </w:r>
      <w:proofErr w:type="gramEnd"/>
      <w:r>
        <w:rPr>
          <w:rFonts w:ascii="Calibri" w:eastAsia="Calibri" w:hAnsi="Calibri" w:cs="Calibri"/>
        </w:rPr>
        <w:t xml:space="preserve"> and emotional pressure.’ For more information see:</w:t>
      </w:r>
    </w:p>
    <w:p w14:paraId="10F0BAAF" w14:textId="77777777" w:rsidR="00A120E9" w:rsidRDefault="00000000">
      <w:pPr>
        <w:spacing w:before="240" w:after="240" w:line="240" w:lineRule="auto"/>
        <w:jc w:val="both"/>
        <w:rPr>
          <w:rFonts w:ascii="Calibri" w:eastAsia="Calibri" w:hAnsi="Calibri" w:cs="Calibri"/>
          <w:color w:val="0000FF"/>
          <w:u w:val="single"/>
        </w:rPr>
      </w:pPr>
      <w:hyperlink r:id="rId47">
        <w:r>
          <w:rPr>
            <w:rFonts w:ascii="Calibri" w:eastAsia="Calibri" w:hAnsi="Calibri" w:cs="Calibri"/>
            <w:color w:val="0000FF"/>
            <w:u w:val="single"/>
          </w:rPr>
          <w:t>http://www.fco.gov.uk/en/travel-and-living-abroad/when-things-go-wrong/forced-marriage/</w:t>
        </w:r>
      </w:hyperlink>
    </w:p>
    <w:p w14:paraId="7E368EEE" w14:textId="77777777" w:rsidR="00A120E9" w:rsidRDefault="00000000">
      <w:pPr>
        <w:spacing w:before="240" w:after="240" w:line="240" w:lineRule="auto"/>
        <w:jc w:val="both"/>
        <w:rPr>
          <w:rFonts w:ascii="Calibri" w:eastAsia="Calibri" w:hAnsi="Calibri" w:cs="Calibri"/>
          <w:color w:val="0000FF"/>
          <w:u w:val="single"/>
        </w:rPr>
      </w:pPr>
      <w:hyperlink r:id="rId48">
        <w:r>
          <w:rPr>
            <w:rFonts w:ascii="Calibri" w:eastAsia="Calibri" w:hAnsi="Calibri" w:cs="Calibri"/>
            <w:color w:val="0000FF"/>
            <w:u w:val="single"/>
          </w:rPr>
          <w:t>http://www.fco.gov.uk/en/travel-and-living-abroad/when-things-go-wrong/forced-marriage/case-studies/safer-schools-partnership</w:t>
        </w:r>
      </w:hyperlink>
    </w:p>
    <w:p w14:paraId="0E164BFB" w14:textId="77777777" w:rsidR="00A120E9" w:rsidRDefault="00000000">
      <w:pPr>
        <w:spacing w:before="240" w:after="240" w:line="240" w:lineRule="auto"/>
        <w:jc w:val="both"/>
        <w:rPr>
          <w:rFonts w:ascii="Calibri" w:eastAsia="Calibri" w:hAnsi="Calibri" w:cs="Calibri"/>
          <w:color w:val="1155CC"/>
          <w:u w:val="single"/>
        </w:rPr>
      </w:pPr>
      <w:hyperlink r:id="rId49">
        <w:r>
          <w:rPr>
            <w:rFonts w:ascii="Calibri" w:eastAsia="Calibri" w:hAnsi="Calibri" w:cs="Calibri"/>
            <w:color w:val="1155CC"/>
            <w:u w:val="single"/>
          </w:rPr>
          <w:t>http://www.karmanirvana.org.uk/</w:t>
        </w:r>
      </w:hyperlink>
    </w:p>
    <w:p w14:paraId="086D97E8" w14:textId="77777777" w:rsidR="00A120E9" w:rsidRDefault="00000000">
      <w:pPr>
        <w:spacing w:before="240" w:after="240" w:line="240" w:lineRule="auto"/>
        <w:jc w:val="both"/>
        <w:rPr>
          <w:rFonts w:ascii="Calibri" w:eastAsia="Calibri" w:hAnsi="Calibri" w:cs="Calibri"/>
          <w:color w:val="1155CC"/>
          <w:u w:val="single"/>
        </w:rPr>
      </w:pPr>
      <w:hyperlink r:id="rId50">
        <w:r>
          <w:rPr>
            <w:rFonts w:ascii="Calibri" w:eastAsia="Calibri" w:hAnsi="Calibri" w:cs="Calibri"/>
            <w:color w:val="1155CC"/>
            <w:u w:val="single"/>
          </w:rPr>
          <w:t>The right to choose: government guidance on forced marriage - GOV.UK (www.gov.uk)</w:t>
        </w:r>
      </w:hyperlink>
    </w:p>
    <w:p w14:paraId="6F6949D7" w14:textId="77777777" w:rsidR="00A120E9" w:rsidRDefault="00000000">
      <w:pPr>
        <w:spacing w:before="240" w:after="240" w:line="240" w:lineRule="auto"/>
        <w:jc w:val="both"/>
        <w:rPr>
          <w:rFonts w:ascii="Calibri" w:eastAsia="Calibri" w:hAnsi="Calibri" w:cs="Calibri"/>
          <w:color w:val="0000FF"/>
          <w:u w:val="single"/>
        </w:rPr>
      </w:pPr>
      <w:r>
        <w:rPr>
          <w:rFonts w:ascii="Calibri" w:eastAsia="Calibri" w:hAnsi="Calibri" w:cs="Calibri"/>
          <w:color w:val="0000FF"/>
          <w:u w:val="single"/>
        </w:rPr>
        <w:t xml:space="preserve"> </w:t>
      </w:r>
    </w:p>
    <w:p w14:paraId="35429D8A"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Managing Allegations against staff</w:t>
      </w:r>
    </w:p>
    <w:p w14:paraId="57A2884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Local Authority Designated Officer for Allegations (LADO) must be told of allegations against adults working with children and young people within 24 hours. This includes all cases that meet the harms threshold where a person is alleged to have:</w:t>
      </w:r>
    </w:p>
    <w:p w14:paraId="11530122"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behaved in a way that has harmed, or may have harmed a child</w:t>
      </w:r>
    </w:p>
    <w:p w14:paraId="385F3A10"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possibly committed a criminal offence against, or related to, a child</w:t>
      </w:r>
    </w:p>
    <w:p w14:paraId="384340F1"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behaved towards a child or children in a way that indicates they may pose a risk of harm to children</w:t>
      </w:r>
    </w:p>
    <w:p w14:paraId="071F422F"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behaved or may have behaved in a way that indicates they may not be suitable to work with children.  This includes behaviour that may have happened outside of setting, that might make an individual unsuitable to work with children and is known as transferable risk.  Where appropriate an assessment of transferable risk to children with whom the person works should be undertaken. If in doubt, seek advice from the LADO.</w:t>
      </w:r>
    </w:p>
    <w:p w14:paraId="553AB66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8736EA5"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There are two levels of allegation/concern:</w:t>
      </w:r>
    </w:p>
    <w:p w14:paraId="0F688DC1"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allegations that may meet the harms threshold (see definition above)</w:t>
      </w:r>
    </w:p>
    <w:p w14:paraId="3912E87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allegation/concerns that do not meet the harms threshold – referred to in 2023 guidance as ‘low level concerns’</w:t>
      </w:r>
    </w:p>
    <w:p w14:paraId="256D4F1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6D80C74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Governing bodies and proprietors should have policies and processes to deal with concerns (including allegations) which do not meet the harm threshold. Concerns may arise in several ways and from </w:t>
      </w:r>
      <w:proofErr w:type="gramStart"/>
      <w:r>
        <w:rPr>
          <w:rFonts w:ascii="Calibri" w:eastAsia="Calibri" w:hAnsi="Calibri" w:cs="Calibri"/>
        </w:rPr>
        <w:t>a number of</w:t>
      </w:r>
      <w:proofErr w:type="gramEnd"/>
      <w:r>
        <w:rPr>
          <w:rFonts w:ascii="Calibri" w:eastAsia="Calibri" w:hAnsi="Calibri" w:cs="Calibri"/>
        </w:rPr>
        <w:t xml:space="preserve"> sources. For example: suspicion; complaint; or disclosure made by a child, parent, or other adult within or outside of the organisation; or </w:t>
      </w:r>
      <w:proofErr w:type="gramStart"/>
      <w:r>
        <w:rPr>
          <w:rFonts w:ascii="Calibri" w:eastAsia="Calibri" w:hAnsi="Calibri" w:cs="Calibri"/>
        </w:rPr>
        <w:t>as a result of</w:t>
      </w:r>
      <w:proofErr w:type="gramEnd"/>
      <w:r>
        <w:rPr>
          <w:rFonts w:ascii="Calibri" w:eastAsia="Calibri" w:hAnsi="Calibri" w:cs="Calibri"/>
        </w:rPr>
        <w:t xml:space="preserve"> vetting checks undertaken.</w:t>
      </w:r>
    </w:p>
    <w:p w14:paraId="0068D98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It is important that settings have appropriate policies and processes in place to manage and record any such concerns and take appropriate action to safeguard children.</w:t>
      </w:r>
    </w:p>
    <w:p w14:paraId="516E3D3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‘Low Level Concerns’ - Creating a culture in which all concerns about adults (including allegations that do not meet the harms threshold are shared responsibly and with the right person, recorded and dealt with appropriately, is critical.</w:t>
      </w:r>
    </w:p>
    <w:p w14:paraId="0D2EC4F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w:t>
      </w:r>
    </w:p>
    <w:p w14:paraId="56470E1F" w14:textId="77777777" w:rsidR="00A120E9" w:rsidRDefault="00000000">
      <w:pPr>
        <w:spacing w:line="240" w:lineRule="auto"/>
        <w:ind w:left="360"/>
        <w:jc w:val="both"/>
        <w:rPr>
          <w:rFonts w:ascii="Calibri" w:eastAsia="Calibri" w:hAnsi="Calibri" w:cs="Calibri"/>
        </w:rPr>
      </w:pPr>
      <w:r>
        <w:rPr>
          <w:rFonts w:ascii="Calibri" w:eastAsia="Calibri" w:hAnsi="Calibri" w:cs="Calibri"/>
        </w:rPr>
        <w:t>•       being over friendly with children</w:t>
      </w:r>
    </w:p>
    <w:p w14:paraId="7EF5A5A8" w14:textId="77777777" w:rsidR="00A120E9" w:rsidRDefault="00000000">
      <w:pPr>
        <w:spacing w:line="240" w:lineRule="auto"/>
        <w:ind w:left="360"/>
        <w:jc w:val="both"/>
        <w:rPr>
          <w:rFonts w:ascii="Calibri" w:eastAsia="Calibri" w:hAnsi="Calibri" w:cs="Calibri"/>
        </w:rPr>
      </w:pPr>
      <w:r>
        <w:rPr>
          <w:rFonts w:ascii="Calibri" w:eastAsia="Calibri" w:hAnsi="Calibri" w:cs="Calibri"/>
        </w:rPr>
        <w:t>•       having favourites</w:t>
      </w:r>
    </w:p>
    <w:p w14:paraId="30E11B8A" w14:textId="77777777" w:rsidR="00A120E9" w:rsidRDefault="00000000">
      <w:pPr>
        <w:spacing w:line="240" w:lineRule="auto"/>
        <w:ind w:left="360"/>
        <w:jc w:val="both"/>
        <w:rPr>
          <w:rFonts w:ascii="Calibri" w:eastAsia="Calibri" w:hAnsi="Calibri" w:cs="Calibri"/>
        </w:rPr>
      </w:pPr>
      <w:r>
        <w:rPr>
          <w:rFonts w:ascii="Calibri" w:eastAsia="Calibri" w:hAnsi="Calibri" w:cs="Calibri"/>
        </w:rPr>
        <w:t>•       taking photographs of children on their mobile phone.</w:t>
      </w:r>
    </w:p>
    <w:p w14:paraId="46EA3A33" w14:textId="77777777" w:rsidR="00A120E9" w:rsidRDefault="00000000">
      <w:pPr>
        <w:spacing w:line="240" w:lineRule="auto"/>
        <w:ind w:left="360"/>
        <w:jc w:val="both"/>
        <w:rPr>
          <w:rFonts w:ascii="Calibri" w:eastAsia="Calibri" w:hAnsi="Calibri" w:cs="Calibri"/>
        </w:rPr>
      </w:pPr>
      <w:r>
        <w:rPr>
          <w:rFonts w:ascii="Calibri" w:eastAsia="Calibri" w:hAnsi="Calibri" w:cs="Calibri"/>
        </w:rPr>
        <w:t>•       engaging with a child on a one-to-one basis in a secluded area or behind a closed door</w:t>
      </w:r>
    </w:p>
    <w:p w14:paraId="22C791CB" w14:textId="77777777" w:rsidR="00A120E9" w:rsidRDefault="00000000">
      <w:pPr>
        <w:spacing w:line="240" w:lineRule="auto"/>
        <w:ind w:left="360"/>
        <w:jc w:val="both"/>
        <w:rPr>
          <w:rFonts w:ascii="Calibri" w:eastAsia="Calibri" w:hAnsi="Calibri" w:cs="Calibri"/>
        </w:rPr>
      </w:pPr>
      <w:r>
        <w:rPr>
          <w:rFonts w:ascii="Calibri" w:eastAsia="Calibri" w:hAnsi="Calibri" w:cs="Calibri"/>
        </w:rPr>
        <w:t>•       'humiliating pupils'</w:t>
      </w:r>
    </w:p>
    <w:p w14:paraId="5D30D55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3576289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Such concerns must always be recorded and reviewed so that potential patterns of concerning, problematic or inappropriate behaviour can be </w:t>
      </w:r>
      <w:proofErr w:type="gramStart"/>
      <w:r>
        <w:rPr>
          <w:rFonts w:ascii="Calibri" w:eastAsia="Calibri" w:hAnsi="Calibri" w:cs="Calibri"/>
        </w:rPr>
        <w:t>identified</w:t>
      </w:r>
      <w:proofErr w:type="gramEnd"/>
    </w:p>
    <w:p w14:paraId="1100714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The Local Authority Designated Officer is </w:t>
      </w:r>
      <w:r>
        <w:rPr>
          <w:rFonts w:ascii="Calibri" w:eastAsia="Calibri" w:hAnsi="Calibri" w:cs="Calibri"/>
          <w:b/>
        </w:rPr>
        <w:t xml:space="preserve">Jo Lloyd, </w:t>
      </w:r>
      <w:r>
        <w:rPr>
          <w:rFonts w:ascii="Calibri" w:eastAsia="Calibri" w:hAnsi="Calibri" w:cs="Calibri"/>
        </w:rPr>
        <w:t>contactable by phone on 01865 810603 or by email at lado.safeguardingchildren@oxfordshire.gov.uk</w:t>
      </w:r>
    </w:p>
    <w:p w14:paraId="5906F973"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rPr>
        <w:t>An Allegations and Consultation Referral Form must be completed by the manager in full and forwarded to the LADO via email within 24 hours</w:t>
      </w:r>
      <w:r>
        <w:rPr>
          <w:rFonts w:ascii="Calibri" w:eastAsia="Calibri" w:hAnsi="Calibri" w:cs="Calibri"/>
          <w:b/>
        </w:rPr>
        <w:t xml:space="preserve">. </w:t>
      </w:r>
    </w:p>
    <w:p w14:paraId="7B9C9B3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1FCC45C"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lastRenderedPageBreak/>
        <w:t>Preventing Radicalisation</w:t>
      </w:r>
    </w:p>
    <w:p w14:paraId="1905DCA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Protecting children from the risk of radicalisation should be part of settings’ wider safeguarding duties and is similar in nature to protecting children from other forms of harm and abuse. During the process of radicalisation, it is possible to intervene to prevent vulnerable people being radicalised.</w:t>
      </w:r>
    </w:p>
    <w:p w14:paraId="10EEEDB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w:t>
      </w:r>
      <w:proofErr w:type="gramStart"/>
      <w:r>
        <w:rPr>
          <w:rFonts w:ascii="Calibri" w:eastAsia="Calibri" w:hAnsi="Calibri" w:cs="Calibri"/>
        </w:rPr>
        <w:t>alert</w:t>
      </w:r>
      <w:proofErr w:type="gramEnd"/>
      <w:r>
        <w:rPr>
          <w:rFonts w:ascii="Calibri" w:eastAsia="Calibri" w:hAnsi="Calibri" w:cs="Calibri"/>
        </w:rPr>
        <w:t xml:space="preserve"> to changes in children’s behaviour which could indicate that they may need help or protection. School staff should use their professional judgement in identifying children who might be at risk of radicalisation and act proportionately which may include making a referral to the Channel </w:t>
      </w:r>
      <w:proofErr w:type="gramStart"/>
      <w:r>
        <w:rPr>
          <w:rFonts w:ascii="Calibri" w:eastAsia="Calibri" w:hAnsi="Calibri" w:cs="Calibri"/>
        </w:rPr>
        <w:t>programme</w:t>
      </w:r>
      <w:proofErr w:type="gramEnd"/>
    </w:p>
    <w:p w14:paraId="3921CF9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From 1 July 2015 all settings are subject to a duty under section 26 of the Counterterrorism and Security Act 2015 (‘The CTSA 2015’).  Settings must have regard to statutory PREVENT GUIDANCE issued under section 29 of the CTSA 2015.  This duty is known as the Prevent duty. It applies to a wide range of public-facing bodies and is to prevent people from being drawn into terrorism.</w:t>
      </w:r>
    </w:p>
    <w:p w14:paraId="61265682"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statutory Prevent guidance summarises the requirements on schools in terms of four general themes:</w:t>
      </w:r>
    </w:p>
    <w:p w14:paraId="16D193F8"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risk assessment</w:t>
      </w:r>
    </w:p>
    <w:p w14:paraId="0126434D"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working in partnership</w:t>
      </w:r>
    </w:p>
    <w:p w14:paraId="33F088E9"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staff training</w:t>
      </w:r>
    </w:p>
    <w:p w14:paraId="2DC1255E"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IT policies</w:t>
      </w:r>
    </w:p>
    <w:p w14:paraId="65C35A8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1273F6C6" w14:textId="77777777" w:rsidR="00A120E9" w:rsidRDefault="00000000">
      <w:pPr>
        <w:spacing w:after="100" w:line="240" w:lineRule="auto"/>
        <w:jc w:val="both"/>
        <w:rPr>
          <w:rFonts w:ascii="Calibri" w:eastAsia="Calibri" w:hAnsi="Calibri" w:cs="Calibri"/>
        </w:rPr>
      </w:pPr>
      <w:r>
        <w:rPr>
          <w:rFonts w:ascii="Calibri" w:eastAsia="Calibri" w:hAnsi="Calibri" w:cs="Calibri"/>
        </w:rPr>
        <w:t xml:space="preserve">Settings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Settings should have clear procedures in place for protecting children at risk of radicalisation. It is not necessary for settings to have distinct policies on implementing the Prevent duty.  The Prevent duty builds on existing local partnership arrangements. For example, Early Years providers should ensure that their safeguarding arrangements consider the policies and procedures of Local Safeguarding Children Board (LSCBs). </w:t>
      </w:r>
      <w:r>
        <w:rPr>
          <w:rFonts w:ascii="Calibri" w:eastAsia="Calibri" w:hAnsi="Calibri" w:cs="Calibri"/>
        </w:rPr>
        <w:br/>
      </w:r>
      <w:r>
        <w:rPr>
          <w:rFonts w:ascii="Calibri" w:eastAsia="Calibri" w:hAnsi="Calibri" w:cs="Calibri"/>
        </w:rPr>
        <w:br/>
      </w:r>
    </w:p>
    <w:p w14:paraId="05CEB504" w14:textId="77777777" w:rsidR="00A120E9" w:rsidRDefault="00000000">
      <w:pPr>
        <w:spacing w:after="100" w:line="240" w:lineRule="auto"/>
        <w:jc w:val="both"/>
        <w:rPr>
          <w:rFonts w:ascii="Calibri" w:eastAsia="Calibri" w:hAnsi="Calibri" w:cs="Calibri"/>
        </w:rPr>
      </w:pPr>
      <w:r>
        <w:rPr>
          <w:rFonts w:ascii="Calibri" w:eastAsia="Calibri" w:hAnsi="Calibri" w:cs="Calibri"/>
        </w:rPr>
        <w:t>Designated safeguarding leads and other senior leaders should familiarise themselves with the revised</w:t>
      </w:r>
      <w:hyperlink r:id="rId51">
        <w:r>
          <w:rPr>
            <w:rFonts w:ascii="Calibri" w:eastAsia="Calibri" w:hAnsi="Calibri" w:cs="Calibri"/>
          </w:rPr>
          <w:t xml:space="preserve"> </w:t>
        </w:r>
      </w:hyperlink>
      <w:hyperlink r:id="rId52">
        <w:r>
          <w:rPr>
            <w:rFonts w:ascii="Calibri" w:eastAsia="Calibri" w:hAnsi="Calibri" w:cs="Calibri"/>
            <w:color w:val="1155CC"/>
            <w:u w:val="single"/>
          </w:rPr>
          <w:t>Prevent duty guidance: for England and Wales</w:t>
        </w:r>
      </w:hyperlink>
      <w:r>
        <w:rPr>
          <w:rFonts w:ascii="Calibri" w:eastAsia="Calibri" w:hAnsi="Calibri" w:cs="Calibri"/>
        </w:rPr>
        <w:t>.</w:t>
      </w:r>
    </w:p>
    <w:p w14:paraId="66031EF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Prevent</w:t>
      </w:r>
      <w:r>
        <w:rPr>
          <w:rFonts w:ascii="Calibri" w:eastAsia="Calibri" w:hAnsi="Calibri" w:cs="Calibri"/>
        </w:rPr>
        <w:t xml:space="preserve"> guidance refers to the importance of Prevent Awareness training to equip staff to identify children at risk of being drawn into terrorism and to challenge extremist ideas. Individual settings are best placed to assess the training needs of staff in the light of their assessment of the risk to pupils at the school of being drawn into terrorism. As a minimum, however, settings should ensure that the designated safeguarding lead undertakes Prevent awareness training and is able to provide advice and support to other members of staff on protecting children from the risk of radicalisation.</w:t>
      </w:r>
    </w:p>
    <w:p w14:paraId="20C6B7C7"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i/>
        </w:rPr>
        <w:t xml:space="preserve"> </w:t>
      </w:r>
      <w:r>
        <w:rPr>
          <w:rFonts w:ascii="Calibri" w:eastAsia="Calibri" w:hAnsi="Calibri" w:cs="Calibri"/>
        </w:rPr>
        <w:t xml:space="preserve">Settings must ensure that children are safe from terrorist and extremist material when accessing the internet in the setting. Settings should ensure that suitable filtering is in place. It is also important that </w:t>
      </w:r>
      <w:r>
        <w:rPr>
          <w:rFonts w:ascii="Calibri" w:eastAsia="Calibri" w:hAnsi="Calibri" w:cs="Calibri"/>
        </w:rPr>
        <w:lastRenderedPageBreak/>
        <w:t>settings teach children about online safety more generally.  Further information and guidance are available on the OSCP website:</w:t>
      </w:r>
      <w:hyperlink r:id="rId53">
        <w:r>
          <w:rPr>
            <w:rFonts w:ascii="Calibri" w:eastAsia="Calibri" w:hAnsi="Calibri" w:cs="Calibri"/>
          </w:rPr>
          <w:t xml:space="preserve"> </w:t>
        </w:r>
      </w:hyperlink>
      <w:hyperlink r:id="rId54">
        <w:r>
          <w:rPr>
            <w:rFonts w:ascii="Calibri" w:eastAsia="Calibri" w:hAnsi="Calibri" w:cs="Calibri"/>
            <w:color w:val="1155CC"/>
            <w:u w:val="single"/>
          </w:rPr>
          <w:t>Radicalisation - Oxfordshire Safeguarding Children Board (oscb.org.uk)</w:t>
        </w:r>
      </w:hyperlink>
    </w:p>
    <w:p w14:paraId="028517ED"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 xml:space="preserve">The Department for Education has also published advice for schools on the Prevent duty and is intended to complement the Prevent guidance and signposts other sources of advice and support.  </w:t>
      </w:r>
      <w:hyperlink r:id="rId55">
        <w:r>
          <w:rPr>
            <w:rFonts w:ascii="Calibri" w:eastAsia="Calibri" w:hAnsi="Calibri" w:cs="Calibri"/>
          </w:rPr>
          <w:t xml:space="preserve"> </w:t>
        </w:r>
      </w:hyperlink>
      <w:hyperlink r:id="rId56">
        <w:r>
          <w:rPr>
            <w:rFonts w:ascii="Calibri" w:eastAsia="Calibri" w:hAnsi="Calibri" w:cs="Calibri"/>
            <w:color w:val="1155CC"/>
            <w:u w:val="single"/>
          </w:rPr>
          <w:t>https://www.gov.uk/government/publications/protecting-children-from-radicalisation-the-prevent-duty</w:t>
        </w:r>
      </w:hyperlink>
    </w:p>
    <w:p w14:paraId="46F38F4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8CC68C5"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Channel</w:t>
      </w:r>
    </w:p>
    <w:p w14:paraId="24DC0D1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Setting staff should understand when it is appropriate to make a referral to the Channel team.  Channel is a programme which focuses on providing support at an early stage to people who are identified as being vulnerable to being drawn into terrorism.  It provides a mechanism for settings to make referrals if they are concerned that an individual might be vulnerable to radicalisation.  An individual’s engagement with the programme is entirely voluntary at all stages.</w:t>
      </w:r>
    </w:p>
    <w:p w14:paraId="28EF9FD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BD415E9"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Settings are advised to have regard to Keeping Children Safe in Education and, as partners, are required to cooperate with local Channel panels. Channel guidance can be found here:</w:t>
      </w:r>
      <w:hyperlink r:id="rId57">
        <w:r>
          <w:rPr>
            <w:rFonts w:ascii="Calibri" w:eastAsia="Calibri" w:hAnsi="Calibri" w:cs="Calibri"/>
          </w:rPr>
          <w:t xml:space="preserve"> </w:t>
        </w:r>
      </w:hyperlink>
      <w:hyperlink r:id="rId58">
        <w:r>
          <w:rPr>
            <w:rFonts w:ascii="Calibri" w:eastAsia="Calibri" w:hAnsi="Calibri" w:cs="Calibri"/>
            <w:color w:val="1155CC"/>
            <w:u w:val="single"/>
          </w:rPr>
          <w:t>https://www.gov.uk/government/publications/channel-and-prevent-multi-agency-panel-pmap-guidance</w:t>
        </w:r>
      </w:hyperlink>
    </w:p>
    <w:p w14:paraId="62594975" w14:textId="77777777" w:rsidR="00A120E9" w:rsidRDefault="00000000">
      <w:pPr>
        <w:spacing w:before="240" w:after="240" w:line="240" w:lineRule="auto"/>
        <w:jc w:val="both"/>
        <w:rPr>
          <w:rFonts w:ascii="Calibri" w:eastAsia="Calibri" w:hAnsi="Calibri" w:cs="Calibri"/>
          <w:u w:val="single"/>
        </w:rPr>
      </w:pPr>
      <w:r>
        <w:rPr>
          <w:rFonts w:ascii="Calibri" w:eastAsia="Calibri" w:hAnsi="Calibri" w:cs="Calibri"/>
          <w:u w:val="single"/>
        </w:rPr>
        <w:t xml:space="preserve"> </w:t>
      </w:r>
    </w:p>
    <w:p w14:paraId="16640817"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Child Missing </w:t>
      </w:r>
      <w:proofErr w:type="gramStart"/>
      <w:r>
        <w:rPr>
          <w:rFonts w:ascii="Calibri" w:eastAsia="Calibri" w:hAnsi="Calibri" w:cs="Calibri"/>
          <w:b/>
        </w:rPr>
        <w:t>From</w:t>
      </w:r>
      <w:proofErr w:type="gramEnd"/>
      <w:r>
        <w:rPr>
          <w:rFonts w:ascii="Calibri" w:eastAsia="Calibri" w:hAnsi="Calibri" w:cs="Calibri"/>
          <w:b/>
        </w:rPr>
        <w:t xml:space="preserve"> Education (for Schools)</w:t>
      </w:r>
    </w:p>
    <w:p w14:paraId="1697142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All school aged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14:paraId="3CEBEB3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 child going missing from education is a potential indicator of abuse or neglect, exploitation. It may also be a sign in very young children of parental mental health issues.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w:t>
      </w:r>
    </w:p>
    <w:p w14:paraId="41AA68EE" w14:textId="77777777" w:rsidR="00A120E9" w:rsidRDefault="00000000">
      <w:pPr>
        <w:spacing w:before="240" w:after="240" w:line="240" w:lineRule="auto"/>
        <w:jc w:val="both"/>
        <w:rPr>
          <w:rFonts w:ascii="Calibri" w:eastAsia="Calibri" w:hAnsi="Calibri" w:cs="Calibri"/>
          <w:color w:val="262626"/>
        </w:rPr>
      </w:pPr>
      <w:r>
        <w:rPr>
          <w:rFonts w:ascii="Calibri" w:eastAsia="Calibri" w:hAnsi="Calibri" w:cs="Calibri"/>
        </w:rPr>
        <w:t>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p>
    <w:p w14:paraId="418839C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All schools must inform their local authority of any pupil who is going to be deleted from the admission register where they:</w:t>
      </w:r>
    </w:p>
    <w:p w14:paraId="221DF797"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have been taken out of school by their parents and are being educated outside the school system e.g., home education, have ceased to attend school and no longer live within reasonable distance of the school at which they are registered</w:t>
      </w:r>
    </w:p>
    <w:p w14:paraId="72B02356"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6A487F05"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are in custody for a period of more than four months due to a final court order and the proprietors do not reasonably believe they will be returning to the school at the end of the period</w:t>
      </w:r>
    </w:p>
    <w:p w14:paraId="7A3DC87E"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have been permanently excluded</w:t>
      </w:r>
      <w:r>
        <w:rPr>
          <w:rFonts w:ascii="Calibri" w:eastAsia="Calibri" w:hAnsi="Calibri" w:cs="Calibri"/>
        </w:rPr>
        <w:br/>
      </w:r>
    </w:p>
    <w:p w14:paraId="2F417645"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local authority must be notified when a school is to delete a pupil from its register under the above circumstances. Schools should contact the Admissions Team: Tel: 01865 815175.</w:t>
      </w:r>
      <w:r>
        <w:rPr>
          <w:rFonts w:ascii="Calibri" w:eastAsia="Calibri" w:hAnsi="Calibri" w:cs="Calibri"/>
          <w:b/>
        </w:rPr>
        <w:t xml:space="preserve"> </w:t>
      </w:r>
      <w:r>
        <w:rPr>
          <w:rFonts w:ascii="Calibri" w:eastAsia="Calibri" w:hAnsi="Calibri" w:cs="Calibri"/>
        </w:rPr>
        <w:t>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14:paraId="7D630F8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5C56AAE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Settings who care for children who are not yet statutory school age need to be alert to children who have poor attendance or who have not started at the Early Years setting without explanation. If you have </w:t>
      </w:r>
      <w:proofErr w:type="gramStart"/>
      <w:r>
        <w:rPr>
          <w:rFonts w:ascii="Calibri" w:eastAsia="Calibri" w:hAnsi="Calibri" w:cs="Calibri"/>
        </w:rPr>
        <w:t>concerns</w:t>
      </w:r>
      <w:proofErr w:type="gramEnd"/>
      <w:r>
        <w:rPr>
          <w:rFonts w:ascii="Calibri" w:eastAsia="Calibri" w:hAnsi="Calibri" w:cs="Calibri"/>
        </w:rPr>
        <w:t xml:space="preserve"> contact your LCSS locality worker or in urgent cases MASH.</w:t>
      </w:r>
    </w:p>
    <w:p w14:paraId="03E7D829"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p w14:paraId="705C47C0"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Child Sexual Exploitation (CSE) &amp; Child Criminal Exploitation (CCE)</w:t>
      </w:r>
    </w:p>
    <w:p w14:paraId="1F398D0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7DE5391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5DCCDE02" w14:textId="77777777" w:rsidR="00A120E9" w:rsidRDefault="00A120E9">
      <w:pPr>
        <w:spacing w:before="240" w:after="240" w:line="240" w:lineRule="auto"/>
        <w:jc w:val="both"/>
        <w:rPr>
          <w:rFonts w:ascii="Calibri" w:eastAsia="Calibri" w:hAnsi="Calibri" w:cs="Calibri"/>
        </w:rPr>
      </w:pPr>
    </w:p>
    <w:p w14:paraId="176DCFB7"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Child Sexual Exploitation (CSE)</w:t>
      </w:r>
    </w:p>
    <w:p w14:paraId="6AC662EA" w14:textId="77777777" w:rsidR="00A120E9" w:rsidRDefault="00000000">
      <w:pPr>
        <w:spacing w:before="240" w:after="240" w:line="240" w:lineRule="auto"/>
        <w:jc w:val="both"/>
        <w:rPr>
          <w:rFonts w:ascii="Calibri" w:eastAsia="Calibri" w:hAnsi="Calibri" w:cs="Calibri"/>
          <w:color w:val="262626"/>
        </w:rPr>
      </w:pPr>
      <w:r>
        <w:rPr>
          <w:rFonts w:ascii="Calibri" w:eastAsia="Calibri" w:hAnsi="Calibri" w:cs="Calibri"/>
        </w:rPr>
        <w:lastRenderedPageBreak/>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Pr>
          <w:rFonts w:ascii="Calibri" w:eastAsia="Calibri" w:hAnsi="Calibri" w:cs="Calibri"/>
        </w:rPr>
        <w:t>through the use of</w:t>
      </w:r>
      <w:proofErr w:type="gramEnd"/>
      <w:r>
        <w:rPr>
          <w:rFonts w:ascii="Calibri" w:eastAsia="Calibri" w:hAnsi="Calibri" w:cs="Calibri"/>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57CD9721"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The department provide:</w:t>
      </w:r>
      <w:hyperlink r:id="rId59">
        <w:r>
          <w:rPr>
            <w:rFonts w:ascii="Calibri" w:eastAsia="Calibri" w:hAnsi="Calibri" w:cs="Calibri"/>
          </w:rPr>
          <w:t xml:space="preserve"> </w:t>
        </w:r>
      </w:hyperlink>
      <w:hyperlink r:id="rId60">
        <w:r>
          <w:rPr>
            <w:rFonts w:ascii="Calibri" w:eastAsia="Calibri" w:hAnsi="Calibri" w:cs="Calibri"/>
            <w:color w:val="1155CC"/>
            <w:u w:val="single"/>
          </w:rPr>
          <w:t>Child sexual exploitation: guide for practitioners</w:t>
        </w:r>
      </w:hyperlink>
    </w:p>
    <w:p w14:paraId="052BAB07"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A full list of indicators can be found here:</w:t>
      </w:r>
      <w:hyperlink r:id="rId61">
        <w:r>
          <w:rPr>
            <w:rFonts w:ascii="Calibri" w:eastAsia="Calibri" w:hAnsi="Calibri" w:cs="Calibri"/>
          </w:rPr>
          <w:t xml:space="preserve"> </w:t>
        </w:r>
      </w:hyperlink>
      <w:hyperlink r:id="rId62">
        <w:r>
          <w:rPr>
            <w:rFonts w:ascii="Calibri" w:eastAsia="Calibri" w:hAnsi="Calibri" w:cs="Calibri"/>
            <w:color w:val="1155CC"/>
            <w:u w:val="single"/>
          </w:rPr>
          <w:t>Child Sexual Exploitation - Oxfordshire Safeguarding Children Board (oscb.org.uk)</w:t>
        </w:r>
      </w:hyperlink>
    </w:p>
    <w:p w14:paraId="774CDD7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5AD83734"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Child Criminal Exploitation (CCE)</w:t>
      </w:r>
    </w:p>
    <w:p w14:paraId="33CAA92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00C8CA5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320623EC"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b/>
        </w:rPr>
        <w:t>County Lines</w:t>
      </w:r>
      <w:r>
        <w:rPr>
          <w:rFonts w:ascii="Calibri" w:eastAsia="Calibri" w:hAnsi="Calibri" w:cs="Calibri"/>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hyperlink r:id="rId63">
        <w:r>
          <w:rPr>
            <w:rFonts w:ascii="Calibri" w:eastAsia="Calibri" w:hAnsi="Calibri" w:cs="Calibri"/>
            <w:color w:val="1155CC"/>
            <w:u w:val="single"/>
          </w:rPr>
          <w:t>Child Criminal Exploitation - Oxfordshire Safeguarding Children Board (oscb.org.uk)</w:t>
        </w:r>
      </w:hyperlink>
    </w:p>
    <w:p w14:paraId="309CEBCE"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F0EFF5D"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Sexual harassment, violence, harmful sexual behaviours (inc. child on child abuse and ‘</w:t>
      </w:r>
      <w:proofErr w:type="spellStart"/>
      <w:r>
        <w:rPr>
          <w:rFonts w:ascii="Calibri" w:eastAsia="Calibri" w:hAnsi="Calibri" w:cs="Calibri"/>
          <w:b/>
        </w:rPr>
        <w:t>upskirting</w:t>
      </w:r>
      <w:proofErr w:type="spellEnd"/>
      <w:r>
        <w:rPr>
          <w:rFonts w:ascii="Calibri" w:eastAsia="Calibri" w:hAnsi="Calibri" w:cs="Calibri"/>
          <w:b/>
        </w:rPr>
        <w:t>’)</w:t>
      </w:r>
    </w:p>
    <w:p w14:paraId="4D67537C" w14:textId="77777777" w:rsidR="00A120E9" w:rsidRDefault="00000000">
      <w:pPr>
        <w:spacing w:before="240" w:after="240" w:line="240" w:lineRule="auto"/>
        <w:jc w:val="both"/>
        <w:rPr>
          <w:rFonts w:ascii="Calibri" w:eastAsia="Calibri" w:hAnsi="Calibri" w:cs="Calibri"/>
          <w:highlight w:val="green"/>
        </w:rPr>
      </w:pPr>
      <w:r>
        <w:rPr>
          <w:rFonts w:ascii="Calibri" w:eastAsia="Calibri" w:hAnsi="Calibri" w:cs="Calibri"/>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p>
    <w:p w14:paraId="0FFAA33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The following information relates to school aged children, but it is important for Early Years staff to be aware that this is a form of abuse.</w:t>
      </w:r>
    </w:p>
    <w:p w14:paraId="1D53303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lastRenderedPageBreak/>
        <w:t xml:space="preserve">It is important that settings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w:t>
      </w:r>
      <w:proofErr w:type="gramStart"/>
      <w:r>
        <w:rPr>
          <w:rFonts w:ascii="Calibri" w:eastAsia="Calibri" w:hAnsi="Calibri" w:cs="Calibri"/>
        </w:rPr>
        <w:t>offensive</w:t>
      </w:r>
      <w:proofErr w:type="gramEnd"/>
      <w:r>
        <w:rPr>
          <w:rFonts w:ascii="Calibri" w:eastAsia="Calibri" w:hAnsi="Calibri" w:cs="Calibri"/>
        </w:rPr>
        <w:t xml:space="preserve"> or sexualised environment.</w:t>
      </w:r>
    </w:p>
    <w:p w14:paraId="1B6DAEA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Advice about tackling and reporting sexual harassment in schools and colleges is here:</w:t>
      </w:r>
      <w:hyperlink r:id="rId64">
        <w:r>
          <w:rPr>
            <w:rFonts w:ascii="Calibri" w:eastAsia="Calibri" w:hAnsi="Calibri" w:cs="Calibri"/>
          </w:rPr>
          <w:t xml:space="preserve"> </w:t>
        </w:r>
      </w:hyperlink>
      <w:hyperlink r:id="rId65">
        <w:r>
          <w:rPr>
            <w:rFonts w:ascii="Calibri" w:eastAsia="Calibri" w:hAnsi="Calibri" w:cs="Calibri"/>
            <w:color w:val="1155CC"/>
            <w:u w:val="single"/>
          </w:rPr>
          <w:t>https://assets.publishing.service.gov.uk/government/uploads/system/uploads/attachment_data/file/999239/SVSH_2021.pdf</w:t>
        </w:r>
      </w:hyperlink>
      <w:r>
        <w:rPr>
          <w:rFonts w:ascii="Calibri" w:eastAsia="Calibri" w:hAnsi="Calibri" w:cs="Calibri"/>
        </w:rPr>
        <w:t>)</w:t>
      </w:r>
    </w:p>
    <w:p w14:paraId="59D151F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E427E1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w:t>
      </w:r>
      <w:proofErr w:type="spellStart"/>
      <w:r>
        <w:rPr>
          <w:rFonts w:ascii="Calibri" w:eastAsia="Calibri" w:hAnsi="Calibri" w:cs="Calibri"/>
        </w:rPr>
        <w:t>upskirting</w:t>
      </w:r>
      <w:proofErr w:type="spellEnd"/>
      <w:r>
        <w:rPr>
          <w:rFonts w:ascii="Calibri" w:eastAsia="Calibri" w:hAnsi="Calibri" w:cs="Calibri"/>
        </w:rPr>
        <w:t xml:space="preserve">’, bullying, homophobic, </w:t>
      </w:r>
      <w:proofErr w:type="spellStart"/>
      <w:r>
        <w:rPr>
          <w:rFonts w:ascii="Calibri" w:eastAsia="Calibri" w:hAnsi="Calibri" w:cs="Calibri"/>
        </w:rPr>
        <w:t>biphobic</w:t>
      </w:r>
      <w:proofErr w:type="spellEnd"/>
      <w:r>
        <w:rPr>
          <w:rFonts w:ascii="Calibri" w:eastAsia="Calibri" w:hAnsi="Calibri" w:cs="Calibri"/>
        </w:rPr>
        <w:t xml:space="preserve"> and transphobic behaviour, racism, sexism, and other forms of discrimination  Staff have familiarity with the</w:t>
      </w:r>
      <w:hyperlink r:id="rId66" w:anchor="public-sector-equality-duty/">
        <w:r>
          <w:rPr>
            <w:rFonts w:ascii="Calibri" w:eastAsia="Calibri" w:hAnsi="Calibri" w:cs="Calibri"/>
          </w:rPr>
          <w:t xml:space="preserve"> </w:t>
        </w:r>
      </w:hyperlink>
      <w:hyperlink r:id="rId67" w:anchor="public-sector-equality-duty/">
        <w:r>
          <w:rPr>
            <w:rFonts w:ascii="Calibri" w:eastAsia="Calibri" w:hAnsi="Calibri" w:cs="Calibri"/>
            <w:color w:val="1155CC"/>
            <w:u w:val="single"/>
          </w:rPr>
          <w:t>Equality Act 2010 and the Public Sector Equality Duty</w:t>
        </w:r>
      </w:hyperlink>
      <w:r>
        <w:rPr>
          <w:rFonts w:ascii="Calibri" w:eastAsia="Calibri" w:hAnsi="Calibri" w:cs="Calibri"/>
        </w:rPr>
        <w:t xml:space="preserve"> (PSED), the Human Rights Act 1998 and recent reforms to the Act and how they apply to safeguarding</w:t>
      </w:r>
    </w:p>
    <w:p w14:paraId="67ED3BBC" w14:textId="77777777" w:rsidR="00A120E9" w:rsidRDefault="00000000">
      <w:pPr>
        <w:spacing w:before="240" w:after="240" w:line="240" w:lineRule="auto"/>
        <w:jc w:val="both"/>
        <w:rPr>
          <w:rFonts w:ascii="Calibri" w:eastAsia="Calibri" w:hAnsi="Calibri" w:cs="Calibri"/>
        </w:rPr>
      </w:pPr>
      <w:hyperlink r:id="rId68">
        <w:r>
          <w:rPr>
            <w:rFonts w:ascii="Calibri" w:eastAsia="Calibri" w:hAnsi="Calibri" w:cs="Calibri"/>
            <w:color w:val="1155CC"/>
            <w:u w:val="single"/>
          </w:rPr>
          <w:t>https://www.gov.uk/government/consultations/human-rights-act-reform-a-modern-bill-of-rights/outcome/human-rights-act-reform-a-modern-bill-of-rights-consultation-response</w:t>
        </w:r>
      </w:hyperlink>
      <w:r>
        <w:rPr>
          <w:rFonts w:ascii="Calibri" w:eastAsia="Calibri" w:hAnsi="Calibri" w:cs="Calibri"/>
        </w:rPr>
        <w:t xml:space="preserve">  ,</w:t>
      </w:r>
    </w:p>
    <w:p w14:paraId="1319784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Our setting 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For more guidance go to:</w:t>
      </w:r>
      <w:hyperlink r:id="rId69">
        <w:r>
          <w:rPr>
            <w:rFonts w:ascii="Calibri" w:eastAsia="Calibri" w:hAnsi="Calibri" w:cs="Calibri"/>
          </w:rPr>
          <w:t xml:space="preserve"> </w:t>
        </w:r>
      </w:hyperlink>
      <w:hyperlink r:id="rId70">
        <w:r>
          <w:rPr>
            <w:rFonts w:ascii="Calibri" w:eastAsia="Calibri" w:hAnsi="Calibri" w:cs="Calibri"/>
            <w:u w:val="single"/>
          </w:rPr>
          <w:t>Sexual violence and sexual harassment between children in schools and colleges (publishing.service.gov.uk)</w:t>
        </w:r>
      </w:hyperlink>
    </w:p>
    <w:p w14:paraId="53284BF4" w14:textId="77777777" w:rsidR="00A120E9" w:rsidRDefault="00000000">
      <w:pPr>
        <w:spacing w:before="240" w:after="240" w:line="240" w:lineRule="auto"/>
        <w:jc w:val="both"/>
        <w:rPr>
          <w:rFonts w:ascii="Calibri" w:eastAsia="Calibri" w:hAnsi="Calibri" w:cs="Calibri"/>
          <w:highlight w:val="green"/>
        </w:rPr>
      </w:pPr>
      <w:r>
        <w:rPr>
          <w:rFonts w:ascii="Calibri" w:eastAsia="Calibri" w:hAnsi="Calibri" w:cs="Calibri"/>
        </w:rPr>
        <w:t>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w:t>
      </w:r>
    </w:p>
    <w:p w14:paraId="4BF6BBC3" w14:textId="77777777" w:rsidR="00A120E9" w:rsidRDefault="00000000">
      <w:pPr>
        <w:spacing w:before="240" w:after="240" w:line="240" w:lineRule="auto"/>
        <w:jc w:val="both"/>
        <w:rPr>
          <w:rFonts w:ascii="Calibri" w:eastAsia="Calibri" w:hAnsi="Calibri" w:cs="Calibri"/>
          <w:u w:val="single"/>
        </w:rPr>
      </w:pPr>
      <w:r>
        <w:rPr>
          <w:rFonts w:ascii="Calibri" w:eastAsia="Calibri" w:hAnsi="Calibri" w:cs="Calibri"/>
        </w:rPr>
        <w:t>The appropriate safeguarding lead person should be familiar with the full guidance from the UK Council for Internet Safety (UKCIS), Sharing nudes and semi-nudes: advice for education settings working with children and young people</w:t>
      </w:r>
      <w:hyperlink r:id="rId71">
        <w:r>
          <w:rPr>
            <w:rFonts w:ascii="Calibri" w:eastAsia="Calibri" w:hAnsi="Calibri" w:cs="Calibri"/>
          </w:rPr>
          <w:t xml:space="preserve"> </w:t>
        </w:r>
      </w:hyperlink>
      <w:hyperlink r:id="rId72">
        <w:r>
          <w:rPr>
            <w:rFonts w:ascii="Calibri" w:eastAsia="Calibri" w:hAnsi="Calibri" w:cs="Calibri"/>
            <w:u w:val="single"/>
          </w:rPr>
          <w:t>https://www.gov.uk/government/publications/sharing-nudes-and-semi-nudes-advice-for-education-settings-working-with-children-and-young-people</w:t>
        </w:r>
      </w:hyperlink>
    </w:p>
    <w:p w14:paraId="538E05C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A815AC6" w14:textId="77777777" w:rsidR="00A120E9" w:rsidRDefault="00000000">
      <w:pPr>
        <w:spacing w:before="240" w:after="240" w:line="240" w:lineRule="auto"/>
        <w:jc w:val="both"/>
        <w:rPr>
          <w:rFonts w:ascii="Calibri" w:eastAsia="Calibri" w:hAnsi="Calibri" w:cs="Calibri"/>
          <w:b/>
        </w:rPr>
      </w:pPr>
      <w:proofErr w:type="spellStart"/>
      <w:r>
        <w:rPr>
          <w:rFonts w:ascii="Calibri" w:eastAsia="Calibri" w:hAnsi="Calibri" w:cs="Calibri"/>
          <w:b/>
        </w:rPr>
        <w:t>Upskirting</w:t>
      </w:r>
      <w:proofErr w:type="spellEnd"/>
    </w:p>
    <w:p w14:paraId="1F84147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Upskirting</w:t>
      </w:r>
      <w:proofErr w:type="spellEnd"/>
      <w:r>
        <w:rPr>
          <w:rFonts w:ascii="Calibri" w:eastAsia="Calibri" w:hAnsi="Calibri" w:cs="Calibri"/>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w:t>
      </w:r>
      <w:r>
        <w:rPr>
          <w:rFonts w:ascii="Calibri" w:eastAsia="Calibri" w:hAnsi="Calibri" w:cs="Calibri"/>
        </w:rPr>
        <w:lastRenderedPageBreak/>
        <w:t xml:space="preserve">or alarm. It is a criminal offence. Anyone of any gender, can be a victim.  The Voyeurism (Offences) Act, which is commonly known as the </w:t>
      </w:r>
      <w:proofErr w:type="spellStart"/>
      <w:r>
        <w:rPr>
          <w:rFonts w:ascii="Calibri" w:eastAsia="Calibri" w:hAnsi="Calibri" w:cs="Calibri"/>
        </w:rPr>
        <w:t>Upskirting</w:t>
      </w:r>
      <w:proofErr w:type="spellEnd"/>
      <w:r>
        <w:rPr>
          <w:rFonts w:ascii="Calibri" w:eastAsia="Calibri" w:hAnsi="Calibri" w:cs="Calibri"/>
        </w:rPr>
        <w:t xml:space="preserve"> Act, came into force on 12 April 2019.</w:t>
      </w:r>
    </w:p>
    <w:p w14:paraId="29126F27"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433EF50C" w14:textId="77777777" w:rsidR="00A120E9" w:rsidRDefault="00000000">
      <w:pPr>
        <w:spacing w:before="240" w:after="240" w:line="240" w:lineRule="auto"/>
        <w:jc w:val="both"/>
        <w:rPr>
          <w:rFonts w:ascii="Calibri" w:eastAsia="Calibri" w:hAnsi="Calibri" w:cs="Calibri"/>
        </w:rPr>
      </w:pPr>
      <w:r>
        <w:rPr>
          <w:rFonts w:ascii="Calibri" w:eastAsia="Calibri" w:hAnsi="Calibri" w:cs="Calibri"/>
          <w:b/>
        </w:rPr>
        <w:t>Consent</w:t>
      </w:r>
      <w:r>
        <w:rPr>
          <w:rFonts w:ascii="Calibri" w:eastAsia="Calibri" w:hAnsi="Calibri" w:cs="Calibri"/>
          <w:b/>
        </w:rPr>
        <w:br/>
        <w:t xml:space="preserve"> </w:t>
      </w:r>
      <w:proofErr w:type="spellStart"/>
      <w:r>
        <w:rPr>
          <w:rFonts w:ascii="Calibri" w:eastAsia="Calibri" w:hAnsi="Calibri" w:cs="Calibri"/>
        </w:rPr>
        <w:t>Consent</w:t>
      </w:r>
      <w:proofErr w:type="spellEnd"/>
      <w:r>
        <w:rPr>
          <w:rFonts w:ascii="Calibri" w:eastAsia="Calibri" w:hAnsi="Calibri" w:cs="Calibri"/>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14BAAF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Sexual consent</w:t>
      </w:r>
    </w:p>
    <w:p w14:paraId="2EE9DABC" w14:textId="77777777" w:rsidR="00A120E9" w:rsidRDefault="00000000">
      <w:pPr>
        <w:spacing w:before="240" w:after="240" w:line="240" w:lineRule="auto"/>
        <w:ind w:left="720"/>
        <w:jc w:val="both"/>
        <w:rPr>
          <w:rFonts w:ascii="Calibri" w:eastAsia="Calibri" w:hAnsi="Calibri" w:cs="Calibri"/>
        </w:rPr>
      </w:pPr>
      <w:r>
        <w:rPr>
          <w:rFonts w:ascii="Calibri" w:eastAsia="Calibri" w:hAnsi="Calibri" w:cs="Calibri"/>
        </w:rPr>
        <w:t>• a child under the age of 13 can never consent to any sexual activity.</w:t>
      </w:r>
    </w:p>
    <w:p w14:paraId="5C792973" w14:textId="77777777" w:rsidR="00A120E9" w:rsidRDefault="00000000">
      <w:pPr>
        <w:spacing w:before="240" w:after="240" w:line="240" w:lineRule="auto"/>
        <w:ind w:left="720"/>
        <w:jc w:val="both"/>
        <w:rPr>
          <w:rFonts w:ascii="Calibri" w:eastAsia="Calibri" w:hAnsi="Calibri" w:cs="Calibri"/>
        </w:rPr>
      </w:pPr>
      <w:r>
        <w:rPr>
          <w:rFonts w:ascii="Calibri" w:eastAsia="Calibri" w:hAnsi="Calibri" w:cs="Calibri"/>
        </w:rPr>
        <w:t>• the age of consent is 16.</w:t>
      </w:r>
    </w:p>
    <w:p w14:paraId="2F3801BC" w14:textId="77777777" w:rsidR="00A120E9" w:rsidRDefault="00A120E9">
      <w:pPr>
        <w:spacing w:before="240" w:after="240" w:line="240" w:lineRule="auto"/>
        <w:jc w:val="both"/>
        <w:rPr>
          <w:rFonts w:ascii="Calibri" w:eastAsia="Calibri" w:hAnsi="Calibri" w:cs="Calibri"/>
          <w:b/>
        </w:rPr>
      </w:pPr>
    </w:p>
    <w:p w14:paraId="12A764CA"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Children with family members in prison</w:t>
      </w:r>
    </w:p>
    <w:p w14:paraId="3AD2448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these children. </w:t>
      </w:r>
    </w:p>
    <w:p w14:paraId="2F9C53F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1B4D67BF" w14:textId="77777777" w:rsidR="00A120E9" w:rsidRDefault="00000000">
      <w:pPr>
        <w:spacing w:before="240" w:after="240" w:line="240" w:lineRule="auto"/>
        <w:jc w:val="both"/>
        <w:rPr>
          <w:rFonts w:ascii="Calibri" w:eastAsia="Calibri" w:hAnsi="Calibri" w:cs="Calibri"/>
          <w:b/>
          <w:color w:val="0B5394"/>
          <w:u w:val="single"/>
        </w:rPr>
      </w:pPr>
      <w:r>
        <w:rPr>
          <w:rFonts w:ascii="Calibri" w:eastAsia="Calibri" w:hAnsi="Calibri" w:cs="Calibri"/>
          <w:b/>
          <w:color w:val="0B5394"/>
          <w:u w:val="single"/>
        </w:rPr>
        <w:t>Annex H: Online Safety</w:t>
      </w:r>
    </w:p>
    <w:p w14:paraId="0391D565"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Refer to the following Gov.uk </w:t>
      </w:r>
      <w:proofErr w:type="gramStart"/>
      <w:r>
        <w:rPr>
          <w:rFonts w:ascii="Calibri" w:eastAsia="Calibri" w:hAnsi="Calibri" w:cs="Calibri"/>
          <w:b/>
        </w:rPr>
        <w:t>information</w:t>
      </w:r>
      <w:proofErr w:type="gramEnd"/>
    </w:p>
    <w:p w14:paraId="0CB4305A" w14:textId="77777777" w:rsidR="00A120E9" w:rsidRDefault="00000000">
      <w:pPr>
        <w:spacing w:before="240" w:after="240" w:line="240" w:lineRule="auto"/>
        <w:jc w:val="both"/>
        <w:rPr>
          <w:rFonts w:ascii="Calibri" w:eastAsia="Calibri" w:hAnsi="Calibri" w:cs="Calibri"/>
          <w:color w:val="1155CC"/>
          <w:u w:val="single"/>
        </w:rPr>
      </w:pPr>
      <w:hyperlink r:id="rId73">
        <w:r>
          <w:rPr>
            <w:rFonts w:ascii="Calibri" w:eastAsia="Calibri" w:hAnsi="Calibri" w:cs="Calibri"/>
            <w:color w:val="1155CC"/>
            <w:u w:val="single"/>
          </w:rPr>
          <w:t>Safeguarding children and protecting professionals in early years settings: online safety considerations for managers - GOV.UK (www.gov.uk)</w:t>
        </w:r>
      </w:hyperlink>
    </w:p>
    <w:p w14:paraId="77AFAA0F" w14:textId="77777777" w:rsidR="00A120E9" w:rsidRDefault="00000000">
      <w:pPr>
        <w:spacing w:before="240" w:after="240" w:line="240" w:lineRule="auto"/>
        <w:jc w:val="both"/>
        <w:rPr>
          <w:rFonts w:ascii="Calibri" w:eastAsia="Calibri" w:hAnsi="Calibri" w:cs="Calibri"/>
          <w:color w:val="1155CC"/>
          <w:u w:val="single"/>
        </w:rPr>
      </w:pPr>
      <w:hyperlink r:id="rId74">
        <w:r>
          <w:rPr>
            <w:rFonts w:ascii="Calibri" w:eastAsia="Calibri" w:hAnsi="Calibri" w:cs="Calibri"/>
            <w:color w:val="1155CC"/>
            <w:u w:val="single"/>
          </w:rPr>
          <w:t>Safeguarding children and protecting professionals in early years settings: online safety guidance for practitioners - GOV.UK (www.gov.uk)</w:t>
        </w:r>
      </w:hyperlink>
    </w:p>
    <w:p w14:paraId="291BF896"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The use of technology has become a significant component of many safeguarding issues. Child Sexual Exploitation; radicalisation; sexual predation- technology often provides the platform that facilitates harm. An effective approach to online safety empowers a setting to protect and educate the setting community including parents and carers in their children’s use of technology and establishes mechanisms to identify, intervene and escalate any incident where appropriate.</w:t>
      </w:r>
    </w:p>
    <w:p w14:paraId="311C64FD"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The breadth of issues classified within online safety is considerable, but can be categorised into three areas of risk:</w:t>
      </w:r>
    </w:p>
    <w:p w14:paraId="295B173A"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content: being exposed to illegal, inappropriate, or harmful material</w:t>
      </w:r>
    </w:p>
    <w:p w14:paraId="2696D354"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contact: being subjected to harmful online interaction with other users</w:t>
      </w:r>
    </w:p>
    <w:p w14:paraId="03360D65" w14:textId="77777777" w:rsidR="00A120E9" w:rsidRDefault="00000000">
      <w:pPr>
        <w:spacing w:before="240" w:after="240" w:line="240" w:lineRule="auto"/>
        <w:ind w:left="144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conduct: personal online behaviour that increases the likelihood of, or causes, harm</w:t>
      </w:r>
      <w:r>
        <w:rPr>
          <w:rFonts w:ascii="Calibri" w:eastAsia="Calibri" w:hAnsi="Calibri" w:cs="Calibri"/>
        </w:rPr>
        <w:br/>
      </w:r>
    </w:p>
    <w:p w14:paraId="4BAC80EE"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lastRenderedPageBreak/>
        <w:t xml:space="preserve">There is a Digital Safety policy, which covers the use of mobile phones, cameras, and other digital recording devices e.g., </w:t>
      </w:r>
      <w:proofErr w:type="spellStart"/>
      <w:r>
        <w:rPr>
          <w:rFonts w:ascii="Calibri" w:eastAsia="Calibri" w:hAnsi="Calibri" w:cs="Calibri"/>
        </w:rPr>
        <w:t>i</w:t>
      </w:r>
      <w:proofErr w:type="spellEnd"/>
      <w:r>
        <w:rPr>
          <w:rFonts w:ascii="Calibri" w:eastAsia="Calibri" w:hAnsi="Calibri" w:cs="Calibri"/>
        </w:rPr>
        <w:t>-Pads. Governing bodies and proprietors must do all they can to limit children’s exposure to the risks from the settings IT system and ensure the setting has appropriate filters and monitoring systems in place and regularly review their effectiveness.</w:t>
      </w:r>
    </w:p>
    <w:p w14:paraId="33DB0EDE"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As part of this process, governing bodies and proprietors should ensure their school or college has appropriate filters and monitoring systems in place.</w:t>
      </w:r>
    </w:p>
    <w:p w14:paraId="75D63469"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35A59136" w14:textId="77777777" w:rsidR="00A120E9" w:rsidRDefault="00000000">
      <w:pPr>
        <w:spacing w:before="240" w:after="200" w:line="240" w:lineRule="auto"/>
        <w:jc w:val="both"/>
        <w:rPr>
          <w:rFonts w:ascii="Calibri" w:eastAsia="Calibri" w:hAnsi="Calibri" w:cs="Calibri"/>
          <w:u w:val="single"/>
        </w:rPr>
      </w:pPr>
      <w:r>
        <w:rPr>
          <w:rFonts w:ascii="Calibri" w:eastAsia="Calibri" w:hAnsi="Calibri" w:cs="Calibri"/>
        </w:rPr>
        <w:t>The appropriateness of any filters and monitoring systems are a matter for individual settings and will be informed in part, by the risk assessment required by the Prevent Duty. The UK Safer Internet Centre has published guidance as to what “appropriate” filtering and monitoring might look like:</w:t>
      </w:r>
      <w:hyperlink r:id="rId75">
        <w:r>
          <w:rPr>
            <w:rFonts w:ascii="Calibri" w:eastAsia="Calibri" w:hAnsi="Calibri" w:cs="Calibri"/>
          </w:rPr>
          <w:t xml:space="preserve"> </w:t>
        </w:r>
      </w:hyperlink>
      <w:hyperlink r:id="rId76">
        <w:r>
          <w:rPr>
            <w:rFonts w:ascii="Calibri" w:eastAsia="Calibri" w:hAnsi="Calibri" w:cs="Calibri"/>
            <w:u w:val="single"/>
          </w:rPr>
          <w:t>UK Safer Internet Centre: appropriate filtering and monitoring</w:t>
        </w:r>
      </w:hyperlink>
      <w:r>
        <w:rPr>
          <w:rFonts w:ascii="Calibri" w:eastAsia="Calibri" w:hAnsi="Calibri" w:cs="Calibri"/>
        </w:rPr>
        <w:t>. There is guidance below designed to help parents and carers to keep their children as safe as possible when online:</w:t>
      </w:r>
      <w:hyperlink r:id="rId77">
        <w:r>
          <w:rPr>
            <w:rFonts w:ascii="Calibri" w:eastAsia="Calibri" w:hAnsi="Calibri" w:cs="Calibri"/>
          </w:rPr>
          <w:t xml:space="preserve"> </w:t>
        </w:r>
      </w:hyperlink>
      <w:hyperlink r:id="rId78">
        <w:r>
          <w:rPr>
            <w:rFonts w:ascii="Calibri" w:eastAsia="Calibri" w:hAnsi="Calibri" w:cs="Calibri"/>
            <w:u w:val="single"/>
          </w:rPr>
          <w:t>Internet safety advice | Oxfordshire County Council</w:t>
        </w:r>
      </w:hyperlink>
    </w:p>
    <w:p w14:paraId="2BC0A234"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The policy for remote learning that demonstrates on understanding of how to follow safeguarding procedures when planning remote education strategies and teaching remotely.  The setting maintains the capability to provide remote education when it is not possible for some or all their pupils to attend in person. (All IT policies are located…….).</w:t>
      </w:r>
    </w:p>
    <w:p w14:paraId="181B79B6" w14:textId="77777777" w:rsidR="00A120E9" w:rsidRDefault="00000000">
      <w:pPr>
        <w:spacing w:before="240" w:after="200" w:line="240" w:lineRule="auto"/>
        <w:jc w:val="both"/>
        <w:rPr>
          <w:rFonts w:ascii="Calibri" w:eastAsia="Calibri" w:hAnsi="Calibri" w:cs="Calibri"/>
          <w:color w:val="1155CC"/>
          <w:u w:val="single"/>
        </w:rPr>
      </w:pPr>
      <w:hyperlink r:id="rId79">
        <w:r>
          <w:rPr>
            <w:rFonts w:ascii="Calibri" w:eastAsia="Calibri" w:hAnsi="Calibri" w:cs="Calibri"/>
            <w:color w:val="1155CC"/>
            <w:u w:val="single"/>
          </w:rPr>
          <w:t>https://www.gov.uk/government/publications/providing-remote-education-guidance-for-schools</w:t>
        </w:r>
      </w:hyperlink>
    </w:p>
    <w:p w14:paraId="71190645" w14:textId="77777777" w:rsidR="00A120E9" w:rsidRDefault="00A120E9">
      <w:pPr>
        <w:spacing w:before="240" w:after="200" w:line="240" w:lineRule="auto"/>
        <w:jc w:val="both"/>
        <w:rPr>
          <w:rFonts w:ascii="Calibri" w:eastAsia="Calibri" w:hAnsi="Calibri" w:cs="Calibri"/>
          <w:b/>
        </w:rPr>
      </w:pPr>
    </w:p>
    <w:p w14:paraId="68126606" w14:textId="77777777" w:rsidR="00A120E9" w:rsidRDefault="00000000">
      <w:pPr>
        <w:spacing w:before="240" w:after="200" w:line="240" w:lineRule="auto"/>
        <w:jc w:val="both"/>
        <w:rPr>
          <w:rFonts w:ascii="Calibri" w:eastAsia="Calibri" w:hAnsi="Calibri" w:cs="Calibri"/>
          <w:b/>
          <w:color w:val="980000"/>
          <w:u w:val="single"/>
        </w:rPr>
      </w:pPr>
      <w:r>
        <w:rPr>
          <w:rFonts w:ascii="Calibri" w:eastAsia="Calibri" w:hAnsi="Calibri" w:cs="Calibri"/>
          <w:b/>
          <w:color w:val="980000"/>
          <w:u w:val="single"/>
        </w:rPr>
        <w:t>Annex I: PRE-APPOINTMENT CHECKS AND SAFER RECRUITMENT</w:t>
      </w:r>
    </w:p>
    <w:p w14:paraId="24E0CFA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Any offer of appointment made to a successful candidate, including one who has lived or worked abroad, must be conditional on satisfactory completion of the necessary pre-employment checks. Providers must not allow people, whose suitability has not been checked, including through a criminal records check, to have unsupervised contact with children being cared for.</w:t>
      </w:r>
    </w:p>
    <w:p w14:paraId="5F8BA4A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When appointing new staff, providers must:</w:t>
      </w:r>
    </w:p>
    <w:p w14:paraId="0B381966"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xml:space="preserve">•       verify a candidate’s identity.  Identification checking guidelines can be found on the GOV.UK </w:t>
      </w:r>
      <w:proofErr w:type="gramStart"/>
      <w:r>
        <w:rPr>
          <w:rFonts w:ascii="Calibri" w:eastAsia="Calibri" w:hAnsi="Calibri" w:cs="Calibri"/>
        </w:rPr>
        <w:t>website</w:t>
      </w:r>
      <w:proofErr w:type="gramEnd"/>
    </w:p>
    <w:p w14:paraId="02330E2A"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obtain (via the applicant) an enhanced DBS certificate (including barred list information, for those who will be engaging in regulated activity)</w:t>
      </w:r>
    </w:p>
    <w:p w14:paraId="7BB305E5"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obtain a separate barred list check if an individual will start work in regulated activity before the DBS certificate is available       </w:t>
      </w:r>
      <w:r>
        <w:rPr>
          <w:rFonts w:ascii="Calibri" w:eastAsia="Calibri" w:hAnsi="Calibri" w:cs="Calibri"/>
        </w:rPr>
        <w:tab/>
      </w:r>
    </w:p>
    <w:p w14:paraId="1DF61B94"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058CD110"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verify the candidate’s mental and physical fitness to carry out their work responsibilities.  A job applicant can be asked relevant questions about disability and health to establish whether they have the physical and mental capacity for the specific </w:t>
      </w:r>
      <w:proofErr w:type="gramStart"/>
      <w:r>
        <w:rPr>
          <w:rFonts w:ascii="Calibri" w:eastAsia="Calibri" w:hAnsi="Calibri" w:cs="Calibri"/>
        </w:rPr>
        <w:t>role</w:t>
      </w:r>
      <w:proofErr w:type="gramEnd"/>
    </w:p>
    <w:p w14:paraId="063D138E"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verify the person’s right to work in the UK. If there is uncertainty about whether an individual needs permission to work in the UK, follow advice on the GOV.UK website.</w:t>
      </w:r>
    </w:p>
    <w:p w14:paraId="7023DFA9"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if the person has lived or worked outside the UK, make any further checks the setting consider appropriate and verify professional qualifications, as appropriate</w:t>
      </w:r>
    </w:p>
    <w:p w14:paraId="2B4855A0" w14:textId="77777777" w:rsidR="00A120E9" w:rsidRDefault="00000000">
      <w:pPr>
        <w:spacing w:before="240" w:after="240" w:line="240" w:lineRule="auto"/>
        <w:ind w:left="360"/>
        <w:jc w:val="both"/>
        <w:rPr>
          <w:rFonts w:ascii="Calibri" w:eastAsia="Calibri" w:hAnsi="Calibri" w:cs="Calibri"/>
        </w:rPr>
      </w:pPr>
      <w:r>
        <w:rPr>
          <w:rFonts w:ascii="Calibri" w:eastAsia="Calibri" w:hAnsi="Calibri" w:cs="Calibri"/>
        </w:rPr>
        <w:t>•       carry out prohibition check for all staff with QTS</w:t>
      </w:r>
    </w:p>
    <w:p w14:paraId="11099EF0" w14:textId="77777777" w:rsidR="00A120E9" w:rsidRDefault="00000000">
      <w:pPr>
        <w:spacing w:before="240" w:after="240" w:line="240" w:lineRule="auto"/>
        <w:ind w:left="108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39231F6D"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consider carrying out an online search on shortlisted candidates to help identify any issues that are publicly available online</w:t>
      </w:r>
    </w:p>
    <w:p w14:paraId="137961F5" w14:textId="77777777" w:rsidR="00A120E9" w:rsidRDefault="00000000">
      <w:pPr>
        <w:spacing w:before="240" w:after="200" w:line="240" w:lineRule="auto"/>
        <w:ind w:left="360"/>
        <w:jc w:val="both"/>
        <w:rPr>
          <w:rFonts w:ascii="Calibri" w:eastAsia="Calibri" w:hAnsi="Calibri" w:cs="Calibri"/>
          <w:color w:val="1155CC"/>
          <w:u w:val="single"/>
        </w:rPr>
      </w:pPr>
      <w:r>
        <w:rPr>
          <w:rFonts w:ascii="Calibri" w:eastAsia="Calibri" w:hAnsi="Calibri" w:cs="Calibri"/>
        </w:rPr>
        <w:t xml:space="preserve">•   </w:t>
      </w:r>
      <w:r>
        <w:rPr>
          <w:rFonts w:ascii="Calibri" w:eastAsia="Calibri" w:hAnsi="Calibri" w:cs="Calibri"/>
        </w:rPr>
        <w:tab/>
        <w:t xml:space="preserve">ensure a candidate’s qualifications are ‘approved’ (full and relevant) </w:t>
      </w:r>
      <w:proofErr w:type="gramStart"/>
      <w:r>
        <w:rPr>
          <w:rFonts w:ascii="Calibri" w:eastAsia="Calibri" w:hAnsi="Calibri" w:cs="Calibri"/>
        </w:rPr>
        <w:t>in order for</w:t>
      </w:r>
      <w:proofErr w:type="gramEnd"/>
      <w:r>
        <w:rPr>
          <w:rFonts w:ascii="Calibri" w:eastAsia="Calibri" w:hAnsi="Calibri" w:cs="Calibri"/>
        </w:rPr>
        <w:t xml:space="preserve"> them to be counted in ratios. You can check qualifications here</w:t>
      </w:r>
      <w:hyperlink r:id="rId80">
        <w:r>
          <w:rPr>
            <w:rFonts w:ascii="Calibri" w:eastAsia="Calibri" w:hAnsi="Calibri" w:cs="Calibri"/>
          </w:rPr>
          <w:t xml:space="preserve"> </w:t>
        </w:r>
      </w:hyperlink>
      <w:hyperlink r:id="rId81">
        <w:r>
          <w:rPr>
            <w:rFonts w:ascii="Calibri" w:eastAsia="Calibri" w:hAnsi="Calibri" w:cs="Calibri"/>
            <w:color w:val="1155CC"/>
            <w:u w:val="single"/>
          </w:rPr>
          <w:t>Check early years qualifications - GOV.UK (www.gov.uk)</w:t>
        </w:r>
      </w:hyperlink>
    </w:p>
    <w:p w14:paraId="32AFA0D0" w14:textId="77777777" w:rsidR="00A120E9" w:rsidRDefault="00000000">
      <w:pPr>
        <w:spacing w:before="240" w:after="200" w:line="240" w:lineRule="auto"/>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only accept copies of a curriculum vitae (CV) alongside an application form. A CV on its own will not provide adequate information.</w:t>
      </w:r>
    </w:p>
    <w:p w14:paraId="16B916DE" w14:textId="77777777" w:rsidR="00A120E9" w:rsidRDefault="00000000">
      <w:pPr>
        <w:spacing w:before="240" w:after="20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55AF0B2E" w14:textId="77777777" w:rsidR="00A120E9" w:rsidRDefault="00000000">
      <w:pPr>
        <w:spacing w:after="200" w:line="240" w:lineRule="auto"/>
        <w:jc w:val="both"/>
        <w:rPr>
          <w:rFonts w:ascii="Calibri" w:eastAsia="Calibri" w:hAnsi="Calibri" w:cs="Calibri"/>
        </w:rPr>
      </w:pPr>
      <w:r>
        <w:rPr>
          <w:rFonts w:ascii="Calibri" w:eastAsia="Calibri" w:hAnsi="Calibri" w:cs="Calibri"/>
          <w:b/>
          <w:color w:val="980000"/>
          <w:u w:val="single"/>
        </w:rPr>
        <w:t>Annex J: CENTRAL RECORD</w:t>
      </w:r>
      <w:r>
        <w:rPr>
          <w:rFonts w:ascii="Calibri" w:eastAsia="Calibri" w:hAnsi="Calibri" w:cs="Calibri"/>
          <w:b/>
        </w:rPr>
        <w:br/>
      </w:r>
      <w:r>
        <w:rPr>
          <w:rFonts w:ascii="Calibri" w:eastAsia="Calibri" w:hAnsi="Calibri" w:cs="Calibri"/>
        </w:rPr>
        <w:t>The EYFS states: 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374CB6F5" w14:textId="77777777" w:rsidR="00A120E9" w:rsidRDefault="00000000">
      <w:pPr>
        <w:spacing w:after="200" w:line="240" w:lineRule="auto"/>
        <w:jc w:val="both"/>
        <w:rPr>
          <w:rFonts w:ascii="Calibri" w:eastAsia="Calibri" w:hAnsi="Calibri" w:cs="Calibri"/>
        </w:rPr>
      </w:pPr>
      <w:r>
        <w:rPr>
          <w:rFonts w:ascii="Calibri" w:eastAsia="Calibri" w:hAnsi="Calibri" w:cs="Calibri"/>
        </w:rPr>
        <w:t>See section above for other checks which must be recorded.</w:t>
      </w:r>
    </w:p>
    <w:p w14:paraId="1513A747" w14:textId="77777777" w:rsidR="00A120E9" w:rsidRDefault="00000000">
      <w:pPr>
        <w:spacing w:after="200" w:line="240" w:lineRule="auto"/>
        <w:jc w:val="both"/>
        <w:rPr>
          <w:rFonts w:ascii="Calibri" w:eastAsia="Calibri" w:hAnsi="Calibri" w:cs="Calibri"/>
        </w:rPr>
      </w:pPr>
      <w:r>
        <w:rPr>
          <w:rFonts w:ascii="Calibri" w:eastAsia="Calibri" w:hAnsi="Calibri" w:cs="Calibri"/>
        </w:rPr>
        <w:br/>
        <w:t>For supply staff, settings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2E051334"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Committee member’s identity and vetting checks should also be recorded. Governance is not a regulated activity and so they do not need a barred list check unless, in addition to their governance duties, they also engage in regulated activity.</w:t>
      </w:r>
    </w:p>
    <w:p w14:paraId="13BE8583" w14:textId="77777777" w:rsidR="00A120E9" w:rsidRDefault="00A120E9">
      <w:pPr>
        <w:spacing w:before="240" w:after="200" w:line="240" w:lineRule="auto"/>
        <w:jc w:val="both"/>
        <w:rPr>
          <w:rFonts w:ascii="Calibri" w:eastAsia="Calibri" w:hAnsi="Calibri" w:cs="Calibri"/>
          <w:b/>
          <w:color w:val="980000"/>
        </w:rPr>
      </w:pPr>
    </w:p>
    <w:p w14:paraId="0F14C158" w14:textId="77777777" w:rsidR="00A120E9" w:rsidRDefault="00000000">
      <w:pPr>
        <w:spacing w:before="240" w:after="200" w:line="240" w:lineRule="auto"/>
        <w:jc w:val="both"/>
        <w:rPr>
          <w:rFonts w:ascii="Calibri" w:eastAsia="Calibri" w:hAnsi="Calibri" w:cs="Calibri"/>
          <w:b/>
          <w:color w:val="980000"/>
          <w:u w:val="single"/>
        </w:rPr>
      </w:pPr>
      <w:r>
        <w:rPr>
          <w:rFonts w:ascii="Calibri" w:eastAsia="Calibri" w:hAnsi="Calibri" w:cs="Calibri"/>
          <w:b/>
          <w:color w:val="980000"/>
          <w:u w:val="single"/>
        </w:rPr>
        <w:t>Annex K: STAFF INDUCTION</w:t>
      </w:r>
    </w:p>
    <w:p w14:paraId="2A49FCC6" w14:textId="77777777" w:rsidR="00A120E9" w:rsidRDefault="00000000">
      <w:pPr>
        <w:spacing w:before="240" w:after="240" w:line="240" w:lineRule="auto"/>
        <w:jc w:val="both"/>
        <w:rPr>
          <w:rFonts w:ascii="Calibri" w:eastAsia="Calibri" w:hAnsi="Calibri" w:cs="Calibri"/>
          <w:color w:val="0070C0"/>
        </w:rPr>
      </w:pPr>
      <w:r>
        <w:rPr>
          <w:rFonts w:ascii="Calibri" w:eastAsia="Calibri" w:hAnsi="Calibri" w:cs="Calibri"/>
        </w:rPr>
        <w:t>The EYFS states: 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3730D6C" w14:textId="77777777" w:rsidR="00A120E9" w:rsidRDefault="00000000">
      <w:pPr>
        <w:numPr>
          <w:ilvl w:val="0"/>
          <w:numId w:val="1"/>
        </w:numPr>
        <w:spacing w:after="240" w:line="240" w:lineRule="auto"/>
        <w:rPr>
          <w:rFonts w:ascii="Calibri" w:eastAsia="Calibri" w:hAnsi="Calibri" w:cs="Calibri"/>
          <w:color w:val="0B5394"/>
        </w:rPr>
      </w:pPr>
      <w:r>
        <w:rPr>
          <w:rFonts w:ascii="Calibri" w:eastAsia="Calibri" w:hAnsi="Calibri" w:cs="Calibri"/>
          <w:color w:val="0B5394"/>
        </w:rPr>
        <w:t>The DSL will ensure that all new staff and volunteers, including committees and trustees (including temporary staff) are aware of the setting’s internal safeguarding processes.</w:t>
      </w:r>
    </w:p>
    <w:p w14:paraId="1FD6CBBE"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lastRenderedPageBreak/>
        <w:t>·        All staff members (including temporary staff) will receive training to ensure they are aware of a range of safeguarding issues. Committee members should also receive relevant training.</w:t>
      </w:r>
    </w:p>
    <w:p w14:paraId="0E52F3E5" w14:textId="77777777" w:rsidR="00A120E9" w:rsidRDefault="00000000">
      <w:pPr>
        <w:spacing w:line="240" w:lineRule="auto"/>
        <w:ind w:left="360"/>
        <w:jc w:val="both"/>
        <w:rPr>
          <w:rFonts w:ascii="Calibri" w:eastAsia="Calibri" w:hAnsi="Calibri" w:cs="Calibri"/>
        </w:rPr>
      </w:pPr>
      <w:r>
        <w:rPr>
          <w:rFonts w:ascii="Calibri" w:eastAsia="Calibri" w:hAnsi="Calibri" w:cs="Calibri"/>
        </w:rPr>
        <w:t xml:space="preserve"> </w:t>
      </w:r>
    </w:p>
    <w:p w14:paraId="1F6350B1"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        All staff members (including temporary staff) will receive regular safeguarding and child protection updates, at least annually.</w:t>
      </w:r>
    </w:p>
    <w:p w14:paraId="401B4821" w14:textId="77777777" w:rsidR="00A120E9" w:rsidRDefault="00A120E9">
      <w:pPr>
        <w:spacing w:line="240" w:lineRule="auto"/>
        <w:ind w:left="1080" w:hanging="360"/>
        <w:jc w:val="both"/>
        <w:rPr>
          <w:rFonts w:ascii="Calibri" w:eastAsia="Calibri" w:hAnsi="Calibri" w:cs="Calibri"/>
        </w:rPr>
      </w:pPr>
    </w:p>
    <w:p w14:paraId="71AAEBCF"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        All staff members (including temporary staff) will be made aware of the settings expectations regarding safe and professional practice via the staff behaviour policy (or code of conduct) and Acceptable Use Policy.</w:t>
      </w:r>
    </w:p>
    <w:p w14:paraId="45254B86" w14:textId="77777777" w:rsidR="00A120E9" w:rsidRDefault="00000000">
      <w:pPr>
        <w:spacing w:line="240" w:lineRule="auto"/>
        <w:jc w:val="both"/>
        <w:rPr>
          <w:rFonts w:ascii="Calibri" w:eastAsia="Calibri" w:hAnsi="Calibri" w:cs="Calibri"/>
        </w:rPr>
      </w:pPr>
      <w:r>
        <w:rPr>
          <w:rFonts w:ascii="Calibri" w:eastAsia="Calibri" w:hAnsi="Calibri" w:cs="Calibri"/>
        </w:rPr>
        <w:t xml:space="preserve"> </w:t>
      </w:r>
    </w:p>
    <w:p w14:paraId="42CF401A"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        The DSL and manager will provide an annual report to the Proprietors detailing safeguarding training undertaken by all staff and will maintain up to date register of who has been trained.</w:t>
      </w:r>
    </w:p>
    <w:p w14:paraId="23DAF8EB" w14:textId="77777777" w:rsidR="00A120E9" w:rsidRDefault="00000000">
      <w:pPr>
        <w:spacing w:line="240" w:lineRule="auto"/>
        <w:jc w:val="both"/>
        <w:rPr>
          <w:rFonts w:ascii="Calibri" w:eastAsia="Calibri" w:hAnsi="Calibri" w:cs="Calibri"/>
        </w:rPr>
      </w:pPr>
      <w:r>
        <w:rPr>
          <w:rFonts w:ascii="Calibri" w:eastAsia="Calibri" w:hAnsi="Calibri" w:cs="Calibri"/>
        </w:rPr>
        <w:t xml:space="preserve"> </w:t>
      </w:r>
    </w:p>
    <w:p w14:paraId="228C1030" w14:textId="77777777" w:rsidR="00A120E9" w:rsidRDefault="00000000">
      <w:pPr>
        <w:spacing w:line="240" w:lineRule="auto"/>
        <w:ind w:left="1080" w:hanging="360"/>
        <w:jc w:val="both"/>
        <w:rPr>
          <w:rFonts w:ascii="Calibri" w:eastAsia="Calibri" w:hAnsi="Calibri" w:cs="Calibri"/>
        </w:rPr>
      </w:pPr>
      <w:r>
        <w:rPr>
          <w:rFonts w:ascii="Calibri" w:eastAsia="Calibri" w:hAnsi="Calibri" w:cs="Calibri"/>
        </w:rPr>
        <w:t>·        Although the setting has a nominated lead (name of lead) for the Management committee, all members of the Management committee will access appropriate safeguarding training which covers their specific strategic responsibilities on a regular basis.</w:t>
      </w:r>
    </w:p>
    <w:p w14:paraId="7255B97B" w14:textId="77777777" w:rsidR="00A120E9" w:rsidRDefault="00000000">
      <w:pPr>
        <w:spacing w:before="240" w:after="200" w:line="240" w:lineRule="auto"/>
        <w:jc w:val="both"/>
        <w:rPr>
          <w:rFonts w:ascii="Calibri" w:eastAsia="Calibri" w:hAnsi="Calibri" w:cs="Calibri"/>
        </w:rPr>
      </w:pPr>
      <w:r>
        <w:rPr>
          <w:rFonts w:ascii="Calibri" w:eastAsia="Calibri" w:hAnsi="Calibri" w:cs="Calibri"/>
        </w:rPr>
        <w:t xml:space="preserve">  </w:t>
      </w:r>
    </w:p>
    <w:p w14:paraId="5DB99ECA" w14:textId="77777777" w:rsidR="00A120E9" w:rsidRDefault="00000000">
      <w:pPr>
        <w:spacing w:before="240" w:after="240" w:line="240" w:lineRule="auto"/>
        <w:jc w:val="both"/>
        <w:rPr>
          <w:rFonts w:ascii="Calibri" w:eastAsia="Calibri" w:hAnsi="Calibri" w:cs="Calibri"/>
          <w:b/>
          <w:color w:val="980000"/>
          <w:u w:val="single"/>
        </w:rPr>
      </w:pPr>
      <w:r>
        <w:rPr>
          <w:rFonts w:ascii="Calibri" w:eastAsia="Calibri" w:hAnsi="Calibri" w:cs="Calibri"/>
          <w:b/>
          <w:color w:val="980000"/>
          <w:u w:val="single"/>
        </w:rPr>
        <w:t>Annex L: Contacts and Links</w:t>
      </w:r>
    </w:p>
    <w:p w14:paraId="350D9602"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 xml:space="preserve"> </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1920"/>
        <w:gridCol w:w="1725"/>
        <w:gridCol w:w="5235"/>
      </w:tblGrid>
      <w:tr w:rsidR="00A120E9" w14:paraId="495473E3" w14:textId="77777777">
        <w:trPr>
          <w:trHeight w:val="819"/>
        </w:trPr>
        <w:tc>
          <w:tcPr>
            <w:tcW w:w="1920"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6540906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MASH including no names</w:t>
            </w:r>
          </w:p>
        </w:tc>
        <w:tc>
          <w:tcPr>
            <w:tcW w:w="1725"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78F0E322" w14:textId="77777777" w:rsidR="00A120E9" w:rsidRDefault="00000000">
            <w:pPr>
              <w:spacing w:before="240" w:after="240" w:line="240" w:lineRule="auto"/>
              <w:jc w:val="both"/>
              <w:rPr>
                <w:rFonts w:ascii="Calibri" w:eastAsia="Calibri" w:hAnsi="Calibri" w:cs="Calibri"/>
                <w:b/>
                <w:color w:val="424242"/>
              </w:rPr>
            </w:pPr>
            <w:r>
              <w:rPr>
                <w:rFonts w:ascii="Calibri" w:eastAsia="Calibri" w:hAnsi="Calibri" w:cs="Calibri"/>
                <w:b/>
                <w:color w:val="424242"/>
              </w:rPr>
              <w:t>0345 050 7666</w:t>
            </w:r>
          </w:p>
        </w:tc>
        <w:tc>
          <w:tcPr>
            <w:tcW w:w="5235"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4C468B22" w14:textId="77777777" w:rsidR="00A120E9" w:rsidRDefault="00000000">
            <w:pPr>
              <w:spacing w:before="240" w:after="240" w:line="240" w:lineRule="auto"/>
              <w:jc w:val="both"/>
              <w:rPr>
                <w:rFonts w:ascii="Calibri" w:eastAsia="Calibri" w:hAnsi="Calibri" w:cs="Calibri"/>
                <w:color w:val="1155CC"/>
                <w:u w:val="single"/>
              </w:rPr>
            </w:pPr>
            <w:hyperlink r:id="rId82">
              <w:r>
                <w:rPr>
                  <w:rFonts w:ascii="Calibri" w:eastAsia="Calibri" w:hAnsi="Calibri" w:cs="Calibri"/>
                  <w:color w:val="1155CC"/>
                  <w:u w:val="single"/>
                </w:rPr>
                <w:t>http://www.oscb.org.uk/concerned-about-a-child/</w:t>
              </w:r>
            </w:hyperlink>
          </w:p>
        </w:tc>
      </w:tr>
      <w:tr w:rsidR="00A120E9" w14:paraId="3D0DB7FC" w14:textId="77777777">
        <w:trPr>
          <w:trHeight w:val="855"/>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47EEB1D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Out of Hours Emergency Duty Team</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2B287D69" w14:textId="77777777" w:rsidR="00A120E9" w:rsidRDefault="00000000">
            <w:pPr>
              <w:spacing w:before="240" w:after="240" w:line="240" w:lineRule="auto"/>
              <w:jc w:val="both"/>
              <w:rPr>
                <w:rFonts w:ascii="Calibri" w:eastAsia="Calibri" w:hAnsi="Calibri" w:cs="Calibri"/>
                <w:b/>
                <w:color w:val="424242"/>
              </w:rPr>
            </w:pPr>
            <w:r>
              <w:rPr>
                <w:rFonts w:ascii="Calibri" w:eastAsia="Calibri" w:hAnsi="Calibri" w:cs="Calibri"/>
                <w:b/>
                <w:color w:val="424242"/>
              </w:rPr>
              <w:t>0800 833 408</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4B6000D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tc>
      </w:tr>
      <w:tr w:rsidR="00A120E9" w14:paraId="01C09CF7" w14:textId="77777777">
        <w:trPr>
          <w:trHeight w:val="654"/>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2582400"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LCSS North</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1A69EB98" w14:textId="77777777" w:rsidR="00A120E9" w:rsidRDefault="00000000">
            <w:pPr>
              <w:spacing w:before="240" w:after="240" w:line="240" w:lineRule="auto"/>
              <w:jc w:val="both"/>
              <w:rPr>
                <w:rFonts w:ascii="Calibri" w:eastAsia="Calibri" w:hAnsi="Calibri" w:cs="Calibri"/>
                <w:b/>
                <w:color w:val="424242"/>
              </w:rPr>
            </w:pPr>
            <w:r>
              <w:rPr>
                <w:rFonts w:ascii="Calibri" w:eastAsia="Calibri" w:hAnsi="Calibri" w:cs="Calibri"/>
                <w:b/>
                <w:color w:val="424242"/>
              </w:rPr>
              <w:t>0345 2412703</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6C7FE6A8" w14:textId="77777777" w:rsidR="00A120E9" w:rsidRDefault="00000000">
            <w:pPr>
              <w:spacing w:before="240" w:after="240" w:line="240" w:lineRule="auto"/>
              <w:jc w:val="both"/>
              <w:rPr>
                <w:rFonts w:ascii="Calibri" w:eastAsia="Calibri" w:hAnsi="Calibri" w:cs="Calibri"/>
                <w:color w:val="0070C0"/>
              </w:rPr>
            </w:pPr>
            <w:r>
              <w:rPr>
                <w:rFonts w:ascii="Calibri" w:eastAsia="Calibri" w:hAnsi="Calibri" w:cs="Calibri"/>
                <w:color w:val="0070C0"/>
              </w:rPr>
              <w:t>LCSS.North@oxfordshire.gov.uk</w:t>
            </w:r>
          </w:p>
        </w:tc>
      </w:tr>
      <w:tr w:rsidR="00A120E9" w14:paraId="506D361B" w14:textId="77777777">
        <w:trPr>
          <w:trHeight w:val="810"/>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55272C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LCSS Central </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570A9F07" w14:textId="77777777" w:rsidR="00A120E9" w:rsidRDefault="00000000">
            <w:pPr>
              <w:spacing w:before="240" w:after="240" w:line="240" w:lineRule="auto"/>
              <w:jc w:val="both"/>
              <w:rPr>
                <w:rFonts w:ascii="Calibri" w:eastAsia="Calibri" w:hAnsi="Calibri" w:cs="Calibri"/>
                <w:b/>
                <w:color w:val="424242"/>
              </w:rPr>
            </w:pPr>
            <w:r>
              <w:rPr>
                <w:rFonts w:ascii="Calibri" w:eastAsia="Calibri" w:hAnsi="Calibri" w:cs="Calibri"/>
                <w:b/>
                <w:color w:val="424242"/>
              </w:rPr>
              <w:t>0345 2412705</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4D83B2BF" w14:textId="77777777" w:rsidR="00A120E9" w:rsidRDefault="00000000">
            <w:pPr>
              <w:spacing w:before="240" w:after="240" w:line="240" w:lineRule="auto"/>
              <w:jc w:val="both"/>
              <w:rPr>
                <w:rFonts w:ascii="Calibri" w:eastAsia="Calibri" w:hAnsi="Calibri" w:cs="Calibri"/>
                <w:color w:val="0070C0"/>
              </w:rPr>
            </w:pPr>
            <w:r>
              <w:rPr>
                <w:rFonts w:ascii="Calibri" w:eastAsia="Calibri" w:hAnsi="Calibri" w:cs="Calibri"/>
                <w:color w:val="0070C0"/>
              </w:rPr>
              <w:t>LCSS.Central@oxfordshire.gov.uk</w:t>
            </w:r>
          </w:p>
        </w:tc>
      </w:tr>
      <w:tr w:rsidR="00A120E9" w14:paraId="2D2E680A" w14:textId="77777777">
        <w:trPr>
          <w:trHeight w:val="810"/>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08C1992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LCSS South</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061D43DD" w14:textId="77777777" w:rsidR="00A120E9" w:rsidRDefault="00000000">
            <w:pPr>
              <w:spacing w:before="240" w:after="240" w:line="240" w:lineRule="auto"/>
              <w:jc w:val="both"/>
              <w:rPr>
                <w:rFonts w:ascii="Calibri" w:eastAsia="Calibri" w:hAnsi="Calibri" w:cs="Calibri"/>
                <w:b/>
                <w:color w:val="424242"/>
              </w:rPr>
            </w:pPr>
            <w:r>
              <w:rPr>
                <w:rFonts w:ascii="Calibri" w:eastAsia="Calibri" w:hAnsi="Calibri" w:cs="Calibri"/>
                <w:b/>
                <w:color w:val="424242"/>
              </w:rPr>
              <w:t>0345 2412608</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2BC12ED5" w14:textId="77777777" w:rsidR="00A120E9" w:rsidRDefault="00000000">
            <w:pPr>
              <w:spacing w:before="240" w:after="240" w:line="240" w:lineRule="auto"/>
              <w:jc w:val="both"/>
              <w:rPr>
                <w:rFonts w:ascii="Calibri" w:eastAsia="Calibri" w:hAnsi="Calibri" w:cs="Calibri"/>
                <w:color w:val="0070C0"/>
              </w:rPr>
            </w:pPr>
            <w:r>
              <w:rPr>
                <w:rFonts w:ascii="Calibri" w:eastAsia="Calibri" w:hAnsi="Calibri" w:cs="Calibri"/>
                <w:color w:val="0070C0"/>
              </w:rPr>
              <w:t>LCSS.South@oxfordshire.gov.uk</w:t>
            </w:r>
          </w:p>
        </w:tc>
      </w:tr>
      <w:tr w:rsidR="00A120E9" w14:paraId="590310F4" w14:textId="77777777">
        <w:trPr>
          <w:trHeight w:val="570"/>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685A061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Designated Officer (LADO)</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60A9BFD5" w14:textId="77777777" w:rsidR="00A120E9" w:rsidRDefault="00000000">
            <w:pPr>
              <w:spacing w:before="240" w:after="240" w:line="240" w:lineRule="auto"/>
              <w:jc w:val="both"/>
              <w:rPr>
                <w:rFonts w:ascii="Calibri" w:eastAsia="Calibri" w:hAnsi="Calibri" w:cs="Calibri"/>
                <w:b/>
              </w:rPr>
            </w:pPr>
            <w:r>
              <w:rPr>
                <w:rFonts w:ascii="Calibri" w:eastAsia="Calibri" w:hAnsi="Calibri" w:cs="Calibri"/>
                <w:b/>
              </w:rPr>
              <w:t>01865 810603</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6B312FC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Lado.safeguardingchildren@oxfordshire.gov.uk</w:t>
            </w:r>
          </w:p>
        </w:tc>
      </w:tr>
      <w:tr w:rsidR="00A120E9" w14:paraId="022F90F7" w14:textId="77777777">
        <w:trPr>
          <w:trHeight w:val="1335"/>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65AE3FD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Police:</w:t>
            </w:r>
          </w:p>
          <w:p w14:paraId="68D5490B"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Emergency</w:t>
            </w:r>
          </w:p>
          <w:p w14:paraId="59600E93"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Non-emergency</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551C069A"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2F361CAF"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999</w:t>
            </w:r>
          </w:p>
          <w:p w14:paraId="49F73E2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101</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2D17B961"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tc>
      </w:tr>
      <w:tr w:rsidR="00A120E9" w14:paraId="099F2F67" w14:textId="77777777">
        <w:trPr>
          <w:trHeight w:val="810"/>
        </w:trPr>
        <w:tc>
          <w:tcPr>
            <w:tcW w:w="1920"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75D8F53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lastRenderedPageBreak/>
              <w:t>OSCB</w:t>
            </w:r>
          </w:p>
        </w:tc>
        <w:tc>
          <w:tcPr>
            <w:tcW w:w="1725" w:type="dxa"/>
            <w:tcBorders>
              <w:top w:val="nil"/>
              <w:left w:val="nil"/>
              <w:bottom w:val="single" w:sz="7" w:space="0" w:color="000000"/>
              <w:right w:val="single" w:sz="7" w:space="0" w:color="000000"/>
            </w:tcBorders>
            <w:tcMar>
              <w:top w:w="0" w:type="dxa"/>
              <w:left w:w="100" w:type="dxa"/>
              <w:bottom w:w="0" w:type="dxa"/>
              <w:right w:w="100" w:type="dxa"/>
            </w:tcMar>
          </w:tcPr>
          <w:p w14:paraId="1F446CF8"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tc>
        <w:tc>
          <w:tcPr>
            <w:tcW w:w="5235" w:type="dxa"/>
            <w:tcBorders>
              <w:top w:val="nil"/>
              <w:left w:val="nil"/>
              <w:bottom w:val="single" w:sz="7" w:space="0" w:color="000000"/>
              <w:right w:val="single" w:sz="7" w:space="0" w:color="000000"/>
            </w:tcBorders>
            <w:tcMar>
              <w:top w:w="0" w:type="dxa"/>
              <w:left w:w="100" w:type="dxa"/>
              <w:bottom w:w="0" w:type="dxa"/>
              <w:right w:w="100" w:type="dxa"/>
            </w:tcMar>
          </w:tcPr>
          <w:p w14:paraId="1F1527A9" w14:textId="77777777" w:rsidR="00A120E9" w:rsidRDefault="00000000">
            <w:pPr>
              <w:spacing w:before="240" w:after="240" w:line="240" w:lineRule="auto"/>
              <w:jc w:val="both"/>
              <w:rPr>
                <w:rFonts w:ascii="Calibri" w:eastAsia="Calibri" w:hAnsi="Calibri" w:cs="Calibri"/>
                <w:color w:val="424242"/>
                <w:u w:val="single"/>
              </w:rPr>
            </w:pPr>
            <w:r>
              <w:rPr>
                <w:rFonts w:ascii="Calibri" w:eastAsia="Calibri" w:hAnsi="Calibri" w:cs="Calibri"/>
                <w:color w:val="0070C0"/>
              </w:rPr>
              <w:t>oscb.oxfordshire.gov.uk</w:t>
            </w:r>
            <w:r>
              <w:rPr>
                <w:rFonts w:ascii="Calibri" w:eastAsia="Calibri" w:hAnsi="Calibri" w:cs="Calibri"/>
                <w:color w:val="424242"/>
                <w:u w:val="single"/>
              </w:rPr>
              <w:t xml:space="preserve"> </w:t>
            </w:r>
          </w:p>
        </w:tc>
      </w:tr>
    </w:tbl>
    <w:p w14:paraId="3AEA2DF4" w14:textId="77777777" w:rsidR="00A120E9" w:rsidRDefault="00000000">
      <w:pPr>
        <w:spacing w:before="240" w:after="240" w:line="240" w:lineRule="auto"/>
        <w:rPr>
          <w:rFonts w:ascii="Calibri" w:eastAsia="Calibri" w:hAnsi="Calibri" w:cs="Calibri"/>
          <w:color w:val="1155CC"/>
          <w:u w:val="single"/>
        </w:rPr>
      </w:pPr>
      <w:r>
        <w:rPr>
          <w:rFonts w:ascii="Calibri" w:eastAsia="Calibri" w:hAnsi="Calibri" w:cs="Calibri"/>
        </w:rPr>
        <w:t>Information sharing advice:</w:t>
      </w:r>
      <w:hyperlink r:id="rId83">
        <w:r>
          <w:rPr>
            <w:rFonts w:ascii="Calibri" w:eastAsia="Calibri" w:hAnsi="Calibri" w:cs="Calibri"/>
          </w:rPr>
          <w:t xml:space="preserve"> </w:t>
        </w:r>
      </w:hyperlink>
      <w:hyperlink r:id="rId84">
        <w:r>
          <w:rPr>
            <w:rFonts w:ascii="Calibri" w:eastAsia="Calibri" w:hAnsi="Calibri" w:cs="Calibri"/>
            <w:color w:val="1155CC"/>
            <w:u w:val="single"/>
          </w:rPr>
          <w:t>https://www.gov.uk/government/publications/safeguarding-practitioners-information-sharing-advice</w:t>
        </w:r>
      </w:hyperlink>
    </w:p>
    <w:p w14:paraId="44F1B192"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07361645" w14:textId="77777777" w:rsidR="00A120E9" w:rsidRDefault="00000000">
      <w:pPr>
        <w:spacing w:before="240" w:after="240" w:line="240" w:lineRule="auto"/>
        <w:rPr>
          <w:rFonts w:ascii="Calibri" w:eastAsia="Calibri" w:hAnsi="Calibri" w:cs="Calibri"/>
          <w:color w:val="1155CC"/>
          <w:u w:val="single"/>
        </w:rPr>
      </w:pPr>
      <w:r>
        <w:rPr>
          <w:rFonts w:ascii="Calibri" w:eastAsia="Calibri" w:hAnsi="Calibri" w:cs="Calibri"/>
        </w:rPr>
        <w:t>What to do if you are worried a child is being abused:</w:t>
      </w:r>
      <w:hyperlink r:id="rId85">
        <w:r>
          <w:rPr>
            <w:rFonts w:ascii="Calibri" w:eastAsia="Calibri" w:hAnsi="Calibri" w:cs="Calibri"/>
          </w:rPr>
          <w:t xml:space="preserve"> </w:t>
        </w:r>
      </w:hyperlink>
      <w:hyperlink r:id="rId86">
        <w:r>
          <w:rPr>
            <w:rFonts w:ascii="Calibri" w:eastAsia="Calibri" w:hAnsi="Calibri" w:cs="Calibri"/>
            <w:color w:val="1155CC"/>
            <w:u w:val="single"/>
          </w:rPr>
          <w:t>https://www.gov.uk/government/publications/what-to-do-if-youre-worried-a-child-is-being-abused--2</w:t>
        </w:r>
      </w:hyperlink>
    </w:p>
    <w:p w14:paraId="4100FB94"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5DC0448A"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NSPCC:</w:t>
      </w:r>
      <w:hyperlink r:id="rId87">
        <w:r>
          <w:rPr>
            <w:rFonts w:ascii="Calibri" w:eastAsia="Calibri" w:hAnsi="Calibri" w:cs="Calibri"/>
          </w:rPr>
          <w:t xml:space="preserve"> </w:t>
        </w:r>
      </w:hyperlink>
      <w:hyperlink r:id="rId88">
        <w:r>
          <w:rPr>
            <w:rFonts w:ascii="Calibri" w:eastAsia="Calibri" w:hAnsi="Calibri" w:cs="Calibri"/>
            <w:color w:val="1155CC"/>
            <w:u w:val="single"/>
          </w:rPr>
          <w:t>https://www.nspcc.org.uk/</w:t>
        </w:r>
      </w:hyperlink>
    </w:p>
    <w:p w14:paraId="341251ED"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3DDDCB3D" w14:textId="77777777" w:rsidR="00A120E9" w:rsidRDefault="00000000">
      <w:pPr>
        <w:spacing w:before="240" w:after="240" w:line="240" w:lineRule="auto"/>
        <w:jc w:val="both"/>
        <w:rPr>
          <w:rFonts w:ascii="Calibri" w:eastAsia="Calibri" w:hAnsi="Calibri" w:cs="Calibri"/>
          <w:color w:val="1155CC"/>
          <w:u w:val="single"/>
        </w:rPr>
      </w:pPr>
      <w:r>
        <w:rPr>
          <w:rFonts w:ascii="Calibri" w:eastAsia="Calibri" w:hAnsi="Calibri" w:cs="Calibri"/>
        </w:rPr>
        <w:t>Whistleblowing guidance:</w:t>
      </w:r>
      <w:hyperlink r:id="rId89">
        <w:r>
          <w:rPr>
            <w:rFonts w:ascii="Calibri" w:eastAsia="Calibri" w:hAnsi="Calibri" w:cs="Calibri"/>
          </w:rPr>
          <w:t xml:space="preserve"> </w:t>
        </w:r>
      </w:hyperlink>
      <w:hyperlink r:id="rId90">
        <w:r>
          <w:rPr>
            <w:rFonts w:ascii="Calibri" w:eastAsia="Calibri" w:hAnsi="Calibri" w:cs="Calibri"/>
            <w:color w:val="1155CC"/>
            <w:u w:val="single"/>
          </w:rPr>
          <w:t>https://www.gov.uk/whistleblowing</w:t>
        </w:r>
      </w:hyperlink>
    </w:p>
    <w:p w14:paraId="00CAAA59" w14:textId="77777777" w:rsidR="00A120E9"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79F5BADF" w14:textId="77777777" w:rsidR="00A120E9" w:rsidRDefault="00000000">
      <w:pPr>
        <w:spacing w:before="240" w:after="240" w:line="240" w:lineRule="auto"/>
        <w:rPr>
          <w:rFonts w:ascii="Calibri" w:eastAsia="Calibri" w:hAnsi="Calibri" w:cs="Calibri"/>
          <w:i/>
        </w:rPr>
      </w:pPr>
      <w:r>
        <w:rPr>
          <w:rFonts w:ascii="Calibri" w:eastAsia="Calibri" w:hAnsi="Calibri" w:cs="Calibri"/>
        </w:rPr>
        <w:t>MASH leaflet for parents:</w:t>
      </w:r>
      <w:hyperlink r:id="rId91">
        <w:r>
          <w:rPr>
            <w:rFonts w:ascii="Calibri" w:eastAsia="Calibri" w:hAnsi="Calibri" w:cs="Calibri"/>
          </w:rPr>
          <w:t xml:space="preserve"> </w:t>
        </w:r>
      </w:hyperlink>
      <w:hyperlink r:id="rId92">
        <w:r>
          <w:rPr>
            <w:rFonts w:ascii="Calibri" w:eastAsia="Calibri" w:hAnsi="Calibri" w:cs="Calibri"/>
            <w:color w:val="1155CC"/>
            <w:u w:val="single"/>
          </w:rPr>
          <w:t>https://www2.oxfordshire.gov.uk/cms/sites/default/files/folders/documents/socialandhealthcare/childrenfamilies/MashLeafletForParents.pdf</w:t>
        </w:r>
      </w:hyperlink>
    </w:p>
    <w:sectPr w:rsidR="00A120E9">
      <w:footerReference w:type="default" r:id="rId93"/>
      <w:footerReference w:type="first" r:id="rId94"/>
      <w:pgSz w:w="11909" w:h="16834"/>
      <w:pgMar w:top="56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4E16" w14:textId="77777777" w:rsidR="008C077D" w:rsidRDefault="008C077D">
      <w:pPr>
        <w:spacing w:line="240" w:lineRule="auto"/>
      </w:pPr>
      <w:r>
        <w:separator/>
      </w:r>
    </w:p>
  </w:endnote>
  <w:endnote w:type="continuationSeparator" w:id="0">
    <w:p w14:paraId="4E027B92" w14:textId="77777777" w:rsidR="008C077D" w:rsidRDefault="008C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945A" w14:textId="322F198D" w:rsidR="00A120E9" w:rsidRDefault="00000000">
    <w:pPr>
      <w:jc w:val="right"/>
    </w:pPr>
    <w:r>
      <w:fldChar w:fldCharType="begin"/>
    </w:r>
    <w:r>
      <w:instrText>PAGE</w:instrText>
    </w:r>
    <w:r>
      <w:fldChar w:fldCharType="separate"/>
    </w:r>
    <w:r w:rsidR="00C43A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9587" w14:textId="77777777" w:rsidR="00A120E9" w:rsidRDefault="00000000">
    <w:pPr>
      <w:jc w:val="right"/>
    </w:pPr>
    <w:r>
      <w:fldChar w:fldCharType="begin"/>
    </w:r>
    <w:r>
      <w:instrText>PAGE</w:instrText>
    </w:r>
    <w:r>
      <w:fldChar w:fldCharType="separate"/>
    </w:r>
    <w:r w:rsidR="00C43A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20C1" w14:textId="77777777" w:rsidR="008C077D" w:rsidRDefault="008C077D">
      <w:pPr>
        <w:spacing w:line="240" w:lineRule="auto"/>
      </w:pPr>
      <w:r>
        <w:separator/>
      </w:r>
    </w:p>
  </w:footnote>
  <w:footnote w:type="continuationSeparator" w:id="0">
    <w:p w14:paraId="61E471B0" w14:textId="77777777" w:rsidR="008C077D" w:rsidRDefault="008C07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B21"/>
    <w:multiLevelType w:val="multilevel"/>
    <w:tmpl w:val="F3AA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63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E9"/>
    <w:rsid w:val="0068533E"/>
    <w:rsid w:val="008C077D"/>
    <w:rsid w:val="00A120E9"/>
    <w:rsid w:val="00C43A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3CBF23"/>
  <w15:docId w15:val="{73FBF40B-ECF7-E941-B878-7501F05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domestic-abuse-bill" TargetMode="External"/><Relationship Id="rId21"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serious-violence-strategy" TargetMode="External"/><Relationship Id="rId47" Type="http://schemas.openxmlformats.org/officeDocument/2006/relationships/hyperlink" Target="http://www.fco.gov.uk/en/travel-and-living-abroad/when-things-go-wrong/forced-marriage/" TargetMode="External"/><Relationship Id="rId63" Type="http://schemas.openxmlformats.org/officeDocument/2006/relationships/hyperlink" Target="https://www.oscb.org.uk/safeguarding-themes/child-exploitation-modern-slavery/child-drug-exploitation-county-lines/" TargetMode="External"/><Relationship Id="rId68" Type="http://schemas.openxmlformats.org/officeDocument/2006/relationships/hyperlink" Target="https://www.gov.uk/government/consultations/human-rights-act-reform-a-modern-bill-of-rights/outcome/human-rights-act-reform-a-modern-bill-of-rights-consultation-response" TargetMode="External"/><Relationship Id="rId84" Type="http://schemas.openxmlformats.org/officeDocument/2006/relationships/hyperlink" Target="https://www.gov.uk/government/publications/safeguarding-practitioners-information-sharing-advice" TargetMode="External"/><Relationship Id="rId89" Type="http://schemas.openxmlformats.org/officeDocument/2006/relationships/hyperlink" Target="https://www.gov.uk/whistleblowing" TargetMode="External"/><Relationship Id="rId16" Type="http://schemas.openxmlformats.org/officeDocument/2006/relationships/hyperlink" Target="http://www.elearning.prevent.homeoffice.gov.uk/" TargetMode="External"/><Relationship Id="rId11" Type="http://schemas.openxmlformats.org/officeDocument/2006/relationships/hyperlink" Target="https://www.oscb.org.uk/wp-content/uploads/2019/07/The-Seven-Golden-Rules-for-Info-Sharing.pdf"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www.oscb.org.uk/wp-content/uploads/2021/09/Oxfordshire-Threshold-of-Needs-2021.pdf" TargetMode="External"/><Relationship Id="rId53" Type="http://schemas.openxmlformats.org/officeDocument/2006/relationships/hyperlink" Target="https://www.oscb.org.uk/safeguarding-themes/prevent/" TargetMode="External"/><Relationship Id="rId58" Type="http://schemas.openxmlformats.org/officeDocument/2006/relationships/hyperlink" Target="https://www.gov.uk/government/publications/channel-and-prevent-multi-agency-panel-pmap-guidance" TargetMode="External"/><Relationship Id="rId74"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79" Type="http://schemas.openxmlformats.org/officeDocument/2006/relationships/hyperlink" Target="https://www.gov.uk/government/publications/providing-remote-education-guidance-for-schools" TargetMode="External"/><Relationship Id="rId5" Type="http://schemas.openxmlformats.org/officeDocument/2006/relationships/footnotes" Target="footnotes.xml"/><Relationship Id="rId90" Type="http://schemas.openxmlformats.org/officeDocument/2006/relationships/hyperlink" Target="https://www.gov.uk/whistleblowing" TargetMode="External"/><Relationship Id="rId95" Type="http://schemas.openxmlformats.org/officeDocument/2006/relationships/fontTable" Target="fontTable.xml"/><Relationship Id="rId22" Type="http://schemas.openxmlformats.org/officeDocument/2006/relationships/image" Target="media/image2.png"/><Relationship Id="rId27" Type="http://schemas.openxmlformats.org/officeDocument/2006/relationships/hyperlink" Target="https://www.nspcc.org.uk/what-is-child-abuse/types-of-abuse/neglect/" TargetMode="External"/><Relationship Id="rId43" Type="http://schemas.openxmlformats.org/officeDocument/2006/relationships/hyperlink" Target="https://www.gov.uk/government/publications/national-action-plan-to-tackle-child-abuse-linked-to-faith-or-belief" TargetMode="External"/><Relationship Id="rId48" Type="http://schemas.openxmlformats.org/officeDocument/2006/relationships/hyperlink" Target="http://www.fco.gov.uk/en/travel-and-living-abroad/when-things-go-wrong/forced-marriage/case-studies/safer-schools-partnership" TargetMode="External"/><Relationship Id="rId64" Type="http://schemas.openxmlformats.org/officeDocument/2006/relationships/hyperlink" Target="https://assets.publishing.service.gov.uk/government/uploads/system/uploads/attachment_data/file/999239/SVSH_2021.pdf" TargetMode="External"/><Relationship Id="rId69" Type="http://schemas.openxmlformats.org/officeDocument/2006/relationships/hyperlink" Target="https://assets.publishing.service.gov.uk/government/uploads/system/uploads/attachment_data/file/999239/SVSH_2021.pdf" TargetMode="External"/><Relationship Id="rId8" Type="http://schemas.openxmlformats.org/officeDocument/2006/relationships/hyperlink" Target="https://www.gov.uk/government/publications/safeguarding-practitioners-information-sharing-advice" TargetMode="External"/><Relationship Id="rId51" Type="http://schemas.openxmlformats.org/officeDocument/2006/relationships/hyperlink" Target="https://www.gov.uk/government/publications/prevent-duty-guidance" TargetMode="External"/><Relationship Id="rId72" Type="http://schemas.openxmlformats.org/officeDocument/2006/relationships/hyperlink" Target="https://www.gov.uk/government/publications/sharing-nudes-and-semi-nudes-advice-for-education-settings-working-with-children-and-young-people" TargetMode="External"/><Relationship Id="rId80" Type="http://schemas.openxmlformats.org/officeDocument/2006/relationships/hyperlink" Target="https://www.gov.uk/guidance/early-years-qualifications-finder" TargetMode="External"/><Relationship Id="rId85" Type="http://schemas.openxmlformats.org/officeDocument/2006/relationships/hyperlink" Target="https://www.gov.uk/government/publications/what-to-do-if-youre-worried-a-child-is-being-abused--2"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ov.uk/government/publications/data-protection-toolkit-for-schools"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collections/domestic-abuse-bill"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oxfordshire.gov.uk/business/information-providers/multi-agency-safeguarding-hub" TargetMode="External"/><Relationship Id="rId46" Type="http://schemas.openxmlformats.org/officeDocument/2006/relationships/hyperlink" Target="https://www.oscb.org.uk/safeguarding-themes/substance-misuse/" TargetMode="External"/><Relationship Id="rId59" Type="http://schemas.openxmlformats.org/officeDocument/2006/relationships/hyperlink" Target="https://www.gov.uk/government/publications/child-sexual-exploitation-definition-and-guide-for-practitioners" TargetMode="External"/><Relationship Id="rId67" Type="http://schemas.openxmlformats.org/officeDocument/2006/relationships/hyperlink" Target="https://www.gov.uk/guidance/equality-act-2010-guidance" TargetMode="External"/><Relationship Id="rId20" Type="http://schemas.openxmlformats.org/officeDocument/2006/relationships/hyperlink" Target="https://oxfordshirescb.proceduresonline.com/contents.html" TargetMode="External"/><Relationship Id="rId41" Type="http://schemas.openxmlformats.org/officeDocument/2006/relationships/hyperlink" Target="https://www.oscb.org.uk/safeguarding-themes/harmful-practices/" TargetMode="External"/><Relationship Id="rId54" Type="http://schemas.openxmlformats.org/officeDocument/2006/relationships/hyperlink" Target="https://www.oscb.org.uk/safeguarding-themes/prevent/" TargetMode="External"/><Relationship Id="rId62" Type="http://schemas.openxmlformats.org/officeDocument/2006/relationships/hyperlink" Target="https://www.oscb.org.uk/safeguarding-themes/child-exploitation-modern-slavery/child-sexual-exploitation/" TargetMode="External"/><Relationship Id="rId70" Type="http://schemas.openxmlformats.org/officeDocument/2006/relationships/hyperlink" Target="https://assets.publishing.service.gov.uk/government/uploads/system/uploads/attachment_data/file/999239/SVSH_2021.pdf" TargetMode="External"/><Relationship Id="rId75" Type="http://schemas.openxmlformats.org/officeDocument/2006/relationships/hyperlink" Target="https://www.saferinternet.org.uk/advice-centre/teachers-and-school-staff/appropriate-filtering-and-monitoring" TargetMode="External"/><Relationship Id="rId83" Type="http://schemas.openxmlformats.org/officeDocument/2006/relationships/hyperlink" Target="https://www.gov.uk/government/publications/safeguarding-practitioners-information-sharing-advice" TargetMode="External"/><Relationship Id="rId88" Type="http://schemas.openxmlformats.org/officeDocument/2006/relationships/hyperlink" Target="https://www.nspcc.org.uk/" TargetMode="External"/><Relationship Id="rId91" Type="http://schemas.openxmlformats.org/officeDocument/2006/relationships/hyperlink" Target="https://www2.oxfordshire.gov.uk/cms/sites/default/files/folders/documents/socialandhealthcare/childrenfamilies/MashLeafletForParents.pd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learning.prevent.homeoffice.gov.uk/" TargetMode="External"/><Relationship Id="rId23" Type="http://schemas.openxmlformats.org/officeDocument/2006/relationships/hyperlink" Target="https://www.wirralsafeguarding.co.uk/professionals/what-is-early-help/" TargetMode="External"/><Relationship Id="rId28" Type="http://schemas.openxmlformats.org/officeDocument/2006/relationships/hyperlink" Target="https://www.nspcc.org.uk/what-is-child-abuse/types-of-abuse/neglect/" TargetMode="External"/><Relationship Id="rId36" Type="http://schemas.openxmlformats.org/officeDocument/2006/relationships/hyperlink" Target="https://www.oscb.org.uk/wp-content/uploads/2021/09/Oxfordshire-Threshold-of-Needs-2021.pdf" TargetMode="External"/><Relationship Id="rId49" Type="http://schemas.openxmlformats.org/officeDocument/2006/relationships/hyperlink" Target="http://www.karmanirvana.org.uk/" TargetMode="External"/><Relationship Id="rId57" Type="http://schemas.openxmlformats.org/officeDocument/2006/relationships/hyperlink" Target="https://www.gov.uk/government/publications/channel-and-prevent-multi-agency-panel-pmap-guidance" TargetMode="External"/><Relationship Id="rId10" Type="http://schemas.openxmlformats.org/officeDocument/2006/relationships/hyperlink" Target="https://www.oscb.org.uk/wp-content/uploads/2019/07/The-Seven-Golden-Rules-for-Info-Sharing.pdf" TargetMode="External"/><Relationship Id="rId31" Type="http://schemas.openxmlformats.org/officeDocument/2006/relationships/hyperlink" Target="https://assets.publishing.service.gov.uk/government/uploads/system/uploads/attachment_data/file/623895/Preventing_and_tackling_bullying_advice.pdf" TargetMode="External"/><Relationship Id="rId44" Type="http://schemas.openxmlformats.org/officeDocument/2006/relationships/hyperlink" Target="https://www.oscb.org.uk/practitioners-volunteers/locality-and-community-support-service-early-help/" TargetMode="External"/><Relationship Id="rId52" Type="http://schemas.openxmlformats.org/officeDocument/2006/relationships/hyperlink" Target="https://www.gov.uk/government/publications/prevent-duty-guidance" TargetMode="External"/><Relationship Id="rId60" Type="http://schemas.openxmlformats.org/officeDocument/2006/relationships/hyperlink" Target="https://www.gov.uk/government/publications/child-sexual-exploitation-definition-and-guide-for-practitioners" TargetMode="External"/><Relationship Id="rId65" Type="http://schemas.openxmlformats.org/officeDocument/2006/relationships/hyperlink" Target="https://assets.publishing.service.gov.uk/government/uploads/system/uploads/attachment_data/file/999239/SVSH_2021.pdf" TargetMode="External"/><Relationship Id="rId73"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78" Type="http://schemas.openxmlformats.org/officeDocument/2006/relationships/hyperlink" Target="https://www.oxfordshire.gov.uk/residents/children-education-and-families/keeping-children-and-young-people-safe/internet-safety" TargetMode="External"/><Relationship Id="rId81" Type="http://schemas.openxmlformats.org/officeDocument/2006/relationships/hyperlink" Target="https://www.gov.uk/guidance/early-years-qualifications-finder" TargetMode="External"/><Relationship Id="rId86" Type="http://schemas.openxmlformats.org/officeDocument/2006/relationships/hyperlink" Target="https://www.gov.uk/government/publications/what-to-do-if-youre-worried-a-child-is-being-abused--2"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afeguarding-practitioners-information-sharing-advice" TargetMode="External"/><Relationship Id="rId13" Type="http://schemas.openxmlformats.org/officeDocument/2006/relationships/hyperlink" Target="https://www.gov.uk/government/publications/data-protection-toolkit-for-schools"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oxfordshire.gov.uk/business/information-providers/multi-agency-safeguarding-hub" TargetMode="External"/><Relationship Id="rId34" Type="http://schemas.openxmlformats.org/officeDocument/2006/relationships/hyperlink" Target="https://www.annafreud.org/early-years/" TargetMode="External"/><Relationship Id="rId50"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www.gov.uk/government/publications/protecting-children-from-radicalisation-the-prevent-duty" TargetMode="External"/><Relationship Id="rId76" Type="http://schemas.openxmlformats.org/officeDocument/2006/relationships/hyperlink" Target="https://www.saferinternet.org.uk/advice-centre/teachers-and-school-staff/appropriate-filtering-and-monitoring" TargetMode="External"/><Relationship Id="rId7" Type="http://schemas.openxmlformats.org/officeDocument/2006/relationships/image" Target="media/image1.png"/><Relationship Id="rId71" Type="http://schemas.openxmlformats.org/officeDocument/2006/relationships/hyperlink" Target="https://www.gov.uk/government/publications/sharing-nudes-and-semi-nudes-advice-for-education-settings-working-with-children-and-young-people" TargetMode="External"/><Relationship Id="rId92" Type="http://schemas.openxmlformats.org/officeDocument/2006/relationships/hyperlink" Target="https://www2.oxfordshire.gov.uk/cms/sites/default/files/folders/documents/socialandhealthcare/childrenfamilies/MashLeafletForParents.pdf" TargetMode="External"/><Relationship Id="rId2" Type="http://schemas.openxmlformats.org/officeDocument/2006/relationships/styles" Target="styles.xml"/><Relationship Id="rId29" Type="http://schemas.openxmlformats.org/officeDocument/2006/relationships/hyperlink" Target="https://www.gov.uk/government/publications/promoting-children-and-young-peoples-emotional-health-and-wellbeing" TargetMode="External"/><Relationship Id="rId24" Type="http://schemas.openxmlformats.org/officeDocument/2006/relationships/hyperlink" Target="https://www.wirralsafeguarding.co.uk/professionals/what-is-early-help/" TargetMode="External"/><Relationship Id="rId40" Type="http://schemas.openxmlformats.org/officeDocument/2006/relationships/hyperlink" Target="https://www.oscb.org.uk/safeguarding-themes/harmful-practices/" TargetMode="External"/><Relationship Id="rId45" Type="http://schemas.openxmlformats.org/officeDocument/2006/relationships/hyperlink" Target="https://www.oscb.org.uk/safeguarding-themes/substance-misuse/" TargetMode="External"/><Relationship Id="rId66" Type="http://schemas.openxmlformats.org/officeDocument/2006/relationships/hyperlink" Target="https://www.gov.uk/guidance/equality-act-2010-guidance" TargetMode="External"/><Relationship Id="rId87" Type="http://schemas.openxmlformats.org/officeDocument/2006/relationships/hyperlink" Target="https://www.nspcc.org.uk/" TargetMode="External"/><Relationship Id="rId61" Type="http://schemas.openxmlformats.org/officeDocument/2006/relationships/hyperlink" Target="https://www.oscb.org.uk/safeguarding-themes/child-exploitation-modern-slavery/child-sexual-exploitation/" TargetMode="External"/><Relationship Id="rId82" Type="http://schemas.openxmlformats.org/officeDocument/2006/relationships/hyperlink" Target="http://www.oscb.org.uk/concerned-about-a-child/" TargetMode="External"/><Relationship Id="rId19" Type="http://schemas.openxmlformats.org/officeDocument/2006/relationships/hyperlink" Target="https://assets.publishing.service.gov.uk/government/uploads/system/uploads/attachment_data/file/1170108/EYFS_framework_from_September_2023.pdf" TargetMode="External"/><Relationship Id="rId14" Type="http://schemas.openxmlformats.org/officeDocument/2006/relationships/hyperlink" Target="https://www.gov.uk/government/publications/data-protection-toolkit-for-schools" TargetMode="External"/><Relationship Id="rId30" Type="http://schemas.openxmlformats.org/officeDocument/2006/relationships/hyperlink" Target="https://assets.publishing.service.gov.uk/government/uploads/system/uploads/attachment_data/file/623895/Preventing_and_tackling_bullying_advice.pdf" TargetMode="External"/><Relationship Id="rId35" Type="http://schemas.openxmlformats.org/officeDocument/2006/relationships/hyperlink" Target="https://www.annafreud.org/early-years/" TargetMode="External"/><Relationship Id="rId56" Type="http://schemas.openxmlformats.org/officeDocument/2006/relationships/hyperlink" Target="https://www.gov.uk/government/publications/protecting-children-from-radicalisation-the-prevent-duty" TargetMode="External"/><Relationship Id="rId77" Type="http://schemas.openxmlformats.org/officeDocument/2006/relationships/hyperlink" Target="https://www.oxfordshire.gov.uk/residents/children-education-and-families/keeping-children-and-young-people-safe/interne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15305</Words>
  <Characters>87245</Characters>
  <Application>Microsoft Office Word</Application>
  <DocSecurity>0</DocSecurity>
  <Lines>727</Lines>
  <Paragraphs>204</Paragraphs>
  <ScaleCrop>false</ScaleCrop>
  <Company/>
  <LinksUpToDate>false</LinksUpToDate>
  <CharactersWithSpaces>102346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cloke</cp:lastModifiedBy>
  <cp:revision>2</cp:revision>
  <dcterms:created xsi:type="dcterms:W3CDTF">2023-09-14T10:33:00Z</dcterms:created>
  <dcterms:modified xsi:type="dcterms:W3CDTF">2023-09-14T10:33:00Z</dcterms:modified>
</cp:coreProperties>
</file>